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sdt>
      <w:sdtPr>
        <w:id w:val="-1799063361"/>
        <w:docPartObj>
          <w:docPartGallery w:val="Cover Pages"/>
          <w:docPartUnique/>
        </w:docPartObj>
      </w:sdtPr>
      <w:sdtEndPr/>
      <w:sdtContent>
        <w:p w14:paraId="6FCACF80" w14:textId="77777777" w:rsidR="00EC5166" w:rsidRDefault="00EC5166"/>
        <w:p w14:paraId="528752CA" w14:textId="77777777" w:rsidR="00EC5166" w:rsidRDefault="00EC5166">
          <w:r>
            <w:rPr>
              <w:noProof/>
              <w:lang w:eastAsia="en-GB"/>
            </w:rPr>
            <w:drawing>
              <wp:anchor distT="0" distB="0" distL="114300" distR="114300" simplePos="0" relativeHeight="251654144" behindDoc="1" locked="0" layoutInCell="1" allowOverlap="1" wp14:anchorId="4E907271" wp14:editId="16832A5A">
                <wp:simplePos x="0" y="0"/>
                <wp:positionH relativeFrom="margin">
                  <wp:align>center</wp:align>
                </wp:positionH>
                <mc:AlternateContent>
                  <mc:Choice Requires="wp14">
                    <wp:positionV relativeFrom="page">
                      <wp14:pctPosVOffset>4.5%</wp14:pctPosVOffset>
                    </wp:positionV>
                  </mc:Choice>
                  <mc:Fallback>
                    <wp:positionV relativeFrom="page">
                      <wp:posOffset>480695</wp:posOffset>
                    </wp:positionV>
                  </mc:Fallback>
                </mc:AlternateContent>
                <wp:extent cx="6858000" cy="7068185"/>
                <wp:effectExtent l="0" t="0" r="0" b="0"/>
                <wp:wrapNone/>
                <wp:docPr id="125" name="Group 125"/>
                <wp:cNvGraphicFramePr>
                  <a:graphicFrameLocks xmlns:a="http://purl.oclc.org/ooxml/drawingml/main" noChangeAspect="1"/>
                </wp:cNvGraphicFramePr>
                <a:graphic xmlns:a="http://purl.oclc.org/ooxml/drawingml/main">
                  <a:graphicData uri="http://schemas.microsoft.com/office/word/2010/wordprocessingGroup">
                    <wp:wgp>
                      <wp:cNvGrpSpPr>
                        <a:grpSpLocks noChangeAspect="1"/>
                        <a:extLst>
                          <a:ext uri="{F59B8463-F414-42e2-B3A4-FFEF48DC7170}">
                            <a15:nonVisualGroupProps xmlns:a15="http://schemas.microsoft.com/office/drawing/2012/main" isLegacyGroup="0"/>
                          </a:ext>
                        </a:extLst>
                      </wp:cNvGrpSpPr>
                      <wp:grpSpPr>
                        <a:xfrm>
                          <a:off x="0" y="0"/>
                          <a:ext cx="6858000" cy="7068312"/>
                          <a:chOff x="0" y="0"/>
                          <a:chExt cx="5561330" cy="5404485"/>
                        </a:xfrm>
                        <a:solidFill>
                          <a:srgbClr val="0070C0"/>
                        </a:solidFill>
                      </wp:grpSpPr>
                      <wp:wsp>
                        <wp:cNvPr id="126" name="Freeform 10"/>
                        <wp:cNvSpPr>
                          <a:spLocks/>
                        </wp:cNvSpPr>
                        <wp: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grpFill/>
                          <a:ln>
                            <a:noFill/>
                          </a:ln>
                        </wp:spPr>
                        <wp:style>
                          <a:lnRef idx="0">
                            <a:scrgbClr r="0%" g="0%" b="0%"/>
                          </a:lnRef>
                          <a:fillRef idx="1003">
                            <a:schemeClr val="dk2"/>
                          </a:fillRef>
                          <a:effectRef idx="0">
                            <a:scrgbClr r="0%" g="0%" b="0%"/>
                          </a:effectRef>
                          <a:fontRef idx="major"/>
                        </wp:style>
                        <wp:txbx>
                          <wne:txbxContent>
                            <w:p w14:paraId="34100190" w14:textId="430848C0" w:rsidR="00EC5166" w:rsidRPr="007F306F" w:rsidRDefault="006E22F7">
                              <w:pPr>
                                <w:rPr>
                                  <w:color w:val="FFFFFF" w:themeColor="background1"/>
                                  <w:sz w:val="56"/>
                                  <w:szCs w:val="72"/>
                                </w:rPr>
                              </w:pPr>
                              <w:sdt>
                                <w:sdtPr>
                                  <w:rPr>
                                    <w:color w:val="FFFFFF" w:themeColor="background1"/>
                                    <w:sz w:val="56"/>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BD1717">
                                    <w:rPr>
                                      <w:color w:val="FFFFFF" w:themeColor="background1"/>
                                      <w:sz w:val="56"/>
                                      <w:szCs w:val="72"/>
                                    </w:rPr>
                                    <w:t>Unit 2</w:t>
                                  </w:r>
                                  <w:r w:rsidR="00EC5166" w:rsidRPr="007F306F">
                                    <w:rPr>
                                      <w:color w:val="FFFFFF" w:themeColor="background1"/>
                                      <w:sz w:val="56"/>
                                      <w:szCs w:val="72"/>
                                    </w:rPr>
                                    <w:t>: Assignment 1</w:t>
                                  </w:r>
                                </w:sdtContent>
                              </w:sdt>
                            </w:p>
                          </wne:txbxContent>
                        </wp:txbx>
                        <wp:bodyPr rot="0" vert="horz" wrap="square" lIns="914400" tIns="1097280" rIns="1097280" bIns="1097280" anchor="b" anchorCtr="0" upright="1">
                          <a:noAutofit/>
                        </wp:bodyPr>
                      </wp:wsp>
                      <wp:wsp>
                        <wp:cNvPr id="127" name="Freeform 11"/>
                        <wp:cNvSpPr>
                          <a:spLocks/>
                        </wp:cNvSpPr>
                        <wp: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grpFill/>
                          <a:ln>
                            <a:noFill/>
                          </a:ln>
                          <a:extLst>
                            <a:ext uri="{91240B29-F687-4F45-9708-019B960494DF}">
                              <a14:hiddenLine xmlns:a14="http://schemas.microsoft.com/office/drawing/2010/main" w="9525">
                                <a:solidFill>
                                  <a:srgbClr val="000000"/>
                                </a:solidFill>
                                <a:round/>
                                <a:headEnd/>
                                <a:tailEnd/>
                              </a14:hiddenLine>
                            </a:ext>
                          </a:extLst>
                        </wp:spPr>
                        <wp:bodyPr rot="0" vert="horz" wrap="square" lIns="91440" tIns="45720" rIns="91440" bIns="45720" anchor="b" anchorCtr="0" upright="1">
                          <a:noAutofit/>
                        </wp:bodyPr>
                      </wp:wsp>
                    </wp:wgp>
                  </a:graphicData>
                </a:graphic>
                <wp14:sizeRelH relativeFrom="margin">
                  <wp14:pctWidth>115.4%</wp14:pctWidth>
                </wp14:sizeRelH>
                <wp14:sizeRelV relativeFrom="page">
                  <wp14:pctHeight>67%</wp14:pctHeight>
                </wp14:sizeRelV>
              </wp:anchor>
            </w:drawing>
          </w:r>
          <w:r>
            <w:rPr>
              <w:noProof/>
              <w:lang w:eastAsia="en-GB"/>
            </w:rPr>
            <w:drawing>
              <wp:anchor distT="0" distB="0" distL="114300" distR="114300" simplePos="0" relativeHeight="251663360" behindDoc="0" locked="0" layoutInCell="1" allowOverlap="1" wp14:anchorId="40FC753E" wp14:editId="302AAE5B">
                <wp:simplePos x="0" y="0"/>
                <wp:positionH relativeFrom="page">
                  <wp:align>center</wp:align>
                </wp:positionH>
                <wp:positionV relativeFrom="margin">
                  <wp:align>bottom</wp:align>
                </wp:positionV>
                <wp:extent cx="5753100" cy="146304"/>
                <wp:effectExtent l="0" t="0" r="0" b="5715"/>
                <wp:wrapSquare wrapText="bothSides"/>
                <wp:docPr id="128" name="Text Box 128"/>
                <wp:cNvGraphicFramePr/>
                <a:graphic xmlns:a="http://purl.oclc.org/ooxml/drawingml/main">
                  <a:graphicData uri="http://schemas.microsoft.com/office/word/2010/wordprocessingShape">
                    <wp:wsp>
                      <wp:cNvSpPr txBox="1"/>
                      <wp:spPr>
                        <a:xfrm>
                          <a:off x="0" y="0"/>
                          <a:ext cx="5753100" cy="146304"/>
                        </a:xfrm>
                        <a:prstGeom prst="rect">
                          <a:avLst/>
                        </a:prstGeom>
                        <a:noFill/>
                        <a:ln w="6350">
                          <a:noFill/>
                        </a:ln>
                        <a:effectLst/>
                      </wp:spPr>
                      <wp:style>
                        <a:lnRef idx="0">
                          <a:schemeClr val="accent1"/>
                        </a:lnRef>
                        <a:fillRef idx="0">
                          <a:schemeClr val="accent1"/>
                        </a:fillRef>
                        <a:effectRef idx="0">
                          <a:schemeClr val="accent1"/>
                        </a:effectRef>
                        <a:fontRef idx="minor">
                          <a:schemeClr val="dk1"/>
                        </a:fontRef>
                      </wp:style>
                      <wp:txbx>
                        <wne:txbxContent>
                          <w:p w14:paraId="045E7B86" w14:textId="77777777" w:rsidR="00EC5166" w:rsidRDefault="006E22F7">
                            <w:pPr>
                              <w:pStyle w:val="NoSpacing"/>
                              <w:rPr>
                                <w:color w:val="7F7F7F" w:themeColor="text1" w:themeTint="80"/>
                                <w:sz w:val="18"/>
                                <w:szCs w:val="18"/>
                              </w:rPr>
                            </w:pPr>
                            <w:sdt>
                              <w:sdtPr>
                                <w:rPr>
                                  <w:caps/>
                                  <w:color w:val="7F7F7F" w:themeColor="text1" w:themeTint="80"/>
                                  <w:sz w:val="18"/>
                                  <w:szCs w:val="18"/>
                                </w:rPr>
                                <w:alias w:val="Company"/>
                                <w:tag w:val=""/>
                                <w:id w:val="-1880927279"/>
                                <w:dataBinding w:prefixMappings="xmlns:ns0='http://schemas.openxmlformats.org/officeDocument/2006/extended-properties' " w:xpath="/ns0:Properties[1]/ns0:Company[1]" w:storeItemID="{6668398D-A668-4E3E-A5EB-62B293D839F1}"/>
                                <w:text/>
                              </w:sdtPr>
                              <w:sdtEndPr/>
                              <w:sdtContent>
                                <w:r w:rsidR="0072248C">
                                  <w:rPr>
                                    <w:caps/>
                                    <w:color w:val="7F7F7F" w:themeColor="text1" w:themeTint="80"/>
                                    <w:sz w:val="18"/>
                                    <w:szCs w:val="18"/>
                                  </w:rPr>
                                  <w:t>Henley College Coventry</w:t>
                                </w:r>
                              </w:sdtContent>
                            </w:sdt>
                            <w:r w:rsidR="00EC5166">
                              <w:rPr>
                                <w:caps/>
                                <w:color w:val="7F7F7F" w:themeColor="text1" w:themeTint="80"/>
                                <w:sz w:val="18"/>
                                <w:szCs w:val="18"/>
                              </w:rPr>
                              <w:t> </w:t>
                            </w:r>
                            <w:r w:rsidR="00EC5166">
                              <w:rPr>
                                <w:color w:val="7F7F7F" w:themeColor="text1" w:themeTint="80"/>
                                <w:sz w:val="18"/>
                                <w:szCs w:val="18"/>
                              </w:rPr>
                              <w:t>| </w:t>
                            </w:r>
                            <w:sdt>
                              <w:sdtPr>
                                <w:rPr>
                                  <w:color w:val="7F7F7F" w:themeColor="text1" w:themeTint="80"/>
                                  <w:sz w:val="18"/>
                                  <w:szCs w:val="18"/>
                                </w:rPr>
                                <w:alias w:val="Address"/>
                                <w:tag w:val=""/>
                                <w:id w:val="-1023088507"/>
                                <w:showingPlcHdr/>
                                <w:dataBinding w:prefixMappings="xmlns:ns0='http://schemas.microsoft.com/office/2006/coverPageProps' " w:xpath="/ns0:CoverPageProperties[1]/ns0:CompanyAddress[1]" w:storeItemID="{55AF091B-3C7A-41E3-B477-F2FDAA23CFDA}"/>
                                <w:text/>
                              </w:sdtPr>
                              <w:sdtEndPr/>
                              <w:sdtContent>
                                <w:r w:rsidR="00EC5166">
                                  <w:rPr>
                                    <w:color w:val="7F7F7F" w:themeColor="text1" w:themeTint="80"/>
                                    <w:sz w:val="18"/>
                                    <w:szCs w:val="18"/>
                                  </w:rPr>
                                  <w:t>[Company address]</w:t>
                                </w:r>
                              </w:sdtContent>
                            </w:sdt>
                          </w:p>
                        </wne:txbxContent>
                      </wp:txbx>
                      <wp:bodyPr rot="0" spcFirstLastPara="0" vertOverflow="overflow" horzOverflow="overflow" vert="horz" wrap="square" lIns="914400" tIns="0" rIns="1097280" bIns="0" numCol="1" spcCol="0" rtlCol="0" fromWordArt="0" anchor="b" anchorCtr="0" forceAA="0" compatLnSpc="1">
                        <a:prstTxWarp prst="textNoShape">
                          <a:avLst/>
                        </a:prstTxWarp>
                        <a:spAutoFit/>
                      </wp:bodyPr>
                    </wp:wsp>
                  </a:graphicData>
                </a:graphic>
                <wp14:sizeRelH relativeFrom="margin">
                  <wp14:pctWidth>115.4%</wp14:pctWidth>
                </wp14:sizeRelH>
                <wp14:sizeRelV relativeFrom="margin">
                  <wp14:pctHeight>0%</wp14:pctHeight>
                </wp14:sizeRelV>
              </wp:anchor>
            </w:drawing>
          </w:r>
          <w:r>
            <w:rPr>
              <w:noProof/>
              <w:lang w:eastAsia="en-GB"/>
            </w:rPr>
            <w:drawing>
              <wp:anchor distT="0" distB="0" distL="114300" distR="114300" simplePos="0" relativeHeight="251660288" behindDoc="0" locked="0" layoutInCell="1" allowOverlap="1" wp14:anchorId="706FA2EF" wp14:editId="05CAAEC7">
                <wp:simplePos x="0" y="0"/>
                <wp:positionH relativeFrom="page">
                  <wp:align>center</wp:align>
                </wp:positionH>
                <mc:AlternateContent>
                  <mc:Choice Requires="wp14">
                    <wp:positionV relativeFrom="page">
                      <wp14:pctPosVOffset>79%</wp14:pctPosVOffset>
                    </wp:positionV>
                  </mc:Choice>
                  <mc:Fallback>
                    <wp:positionV relativeFrom="page">
                      <wp:posOffset>8446770</wp:posOffset>
                    </wp:positionV>
                  </mc:Fallback>
                </mc:AlternateContent>
                <wp:extent cx="5753100" cy="484632"/>
                <wp:effectExtent l="0" t="0" r="0" b="7620"/>
                <wp:wrapSquare wrapText="bothSides"/>
                <wp:docPr id="129" name="Text Box 129"/>
                <wp:cNvGraphicFramePr/>
                <a:graphic xmlns:a="http://purl.oclc.org/ooxml/drawingml/main">
                  <a:graphicData uri="http://schemas.microsoft.com/office/word/2010/wordprocessingShape">
                    <wp:wsp>
                      <wp:cNvSpPr txBox="1"/>
                      <wp:spPr>
                        <a:xfrm>
                          <a:off x="0" y="0"/>
                          <a:ext cx="5753100" cy="484632"/>
                        </a:xfrm>
                        <a:prstGeom prst="rect">
                          <a:avLst/>
                        </a:prstGeom>
                        <a:noFill/>
                        <a:ln w="6350">
                          <a:noFill/>
                        </a:ln>
                        <a:effectLst/>
                      </wp:spPr>
                      <wp:style>
                        <a:lnRef idx="0">
                          <a:schemeClr val="accent1"/>
                        </a:lnRef>
                        <a:fillRef idx="0">
                          <a:schemeClr val="accent1"/>
                        </a:fillRef>
                        <a:effectRef idx="0">
                          <a:schemeClr val="accent1"/>
                        </a:effectRef>
                        <a:fontRef idx="minor">
                          <a:schemeClr val="dk1"/>
                        </a:fontRef>
                      </wp:style>
                      <wp:txbx>
                        <wne:txbxContent>
                          <w:sdt>
                            <w:sdtPr>
                              <w:rPr>
                                <w:caps/>
                                <w:color w:val="5B9BD5" w:themeColor="accent1"/>
                                <w:sz w:val="28"/>
                                <w:szCs w:val="28"/>
                              </w:rPr>
                              <w:alias w:val="Subtitle"/>
                              <w:tag w:val=""/>
                              <w:id w:val="-1452929454"/>
                              <w:showingPlcHdr/>
                              <w:dataBinding w:prefixMappings="xmlns:ns0='http://purl.org/dc/elements/1.1/' xmlns:ns1='http://schemas.openxmlformats.org/package/2006/metadata/core-properties' " w:xpath="/ns1:coreProperties[1]/ns0:subject[1]" w:storeItemID="{6C3C8BC8-F283-45AE-878A-BAB7291924A1}"/>
                              <w:text/>
                            </w:sdtPr>
                            <w:sdtEndPr/>
                            <w:sdtContent>
                              <w:p w14:paraId="4738F03F" w14:textId="77777777" w:rsidR="00EC5166" w:rsidRDefault="00EC5166">
                                <w:pPr>
                                  <w:pStyle w:val="NoSpacing"/>
                                  <w:spacing w:before="2pt" w:after="2pt"/>
                                  <w:rPr>
                                    <w:caps/>
                                    <w:color w:val="5B9BD5" w:themeColor="accent1"/>
                                    <w:sz w:val="28"/>
                                    <w:szCs w:val="28"/>
                                  </w:rPr>
                                </w:pPr>
                                <w:r>
                                  <w:rPr>
                                    <w:caps/>
                                    <w:color w:val="5B9BD5" w:themeColor="accent1"/>
                                    <w:sz w:val="28"/>
                                    <w:szCs w:val="28"/>
                                  </w:rPr>
                                  <w:t xml:space="preserve">     </w:t>
                                </w:r>
                              </w:p>
                            </w:sdtContent>
                          </w:sdt>
                          <w:sdt>
                            <w:sdtPr>
                              <w:rPr>
                                <w:caps/>
                                <w:color w:val="4472C4" w:themeColor="accent5"/>
                                <w:sz w:val="24"/>
                                <w:szCs w:val="24"/>
                              </w:rPr>
                              <w:alias w:val="Author"/>
                              <w:tag w:val=""/>
                              <w:id w:val="-954487662"/>
                              <w:dataBinding w:prefixMappings="xmlns:ns0='http://purl.org/dc/elements/1.1/' xmlns:ns1='http://schemas.openxmlformats.org/package/2006/metadata/core-properties' " w:xpath="/ns1:coreProperties[1]/ns0:creator[1]" w:storeItemID="{6C3C8BC8-F283-45AE-878A-BAB7291924A1}"/>
                              <w:text/>
                            </w:sdtPr>
                            <w:sdtEndPr/>
                            <w:sdtContent>
                              <w:p w14:paraId="6E65818B" w14:textId="77777777" w:rsidR="00EC5166" w:rsidRDefault="00EC5166">
                                <w:pPr>
                                  <w:pStyle w:val="NoSpacing"/>
                                  <w:spacing w:before="2pt" w:after="2pt"/>
                                  <w:rPr>
                                    <w:caps/>
                                    <w:color w:val="4472C4" w:themeColor="accent5"/>
                                    <w:sz w:val="24"/>
                                    <w:szCs w:val="24"/>
                                  </w:rPr>
                                </w:pPr>
                                <w:r>
                                  <w:rPr>
                                    <w:caps/>
                                    <w:color w:val="4472C4" w:themeColor="accent5"/>
                                    <w:sz w:val="24"/>
                                    <w:szCs w:val="24"/>
                                  </w:rPr>
                                  <w:t>Michael Munsambote</w:t>
                                </w:r>
                              </w:p>
                            </w:sdtContent>
                          </w:sdt>
                        </wne:txbxContent>
                      </wp:txbx>
                      <wp:bodyPr rot="0" spcFirstLastPara="0" vertOverflow="overflow" horzOverflow="overflow" vert="horz" wrap="square" lIns="914400" tIns="0" rIns="1097280" bIns="0" numCol="1" spcCol="0" rtlCol="0" fromWordArt="0" anchor="t" anchorCtr="0" forceAA="0" compatLnSpc="1">
                        <a:prstTxWarp prst="textNoShape">
                          <a:avLst/>
                        </a:prstTxWarp>
                        <a:spAutoFit/>
                      </wp:bodyPr>
                    </wp:wsp>
                  </a:graphicData>
                </a:graphic>
                <wp14:sizeRelH relativeFrom="margin">
                  <wp14:pctWidth>115.4%</wp14:pctWidth>
                </wp14:sizeRelH>
                <wp14:sizeRelV relativeFrom="margin">
                  <wp14:pctHeight>0%</wp14:pctHeight>
                </wp14:sizeRelV>
              </wp:anchor>
            </w:drawing>
          </w:r>
          <w:r>
            <w:rPr>
              <w:noProof/>
              <w:lang w:eastAsia="en-GB"/>
            </w:rPr>
            <w:drawing>
              <wp:anchor distT="0" distB="0" distL="114300" distR="114300" simplePos="0" relativeHeight="251657216" behindDoc="0" locked="0" layoutInCell="1" allowOverlap="1" wp14:anchorId="4B9FB6D3" wp14:editId="49358EC6">
                <wp:simplePos x="0" y="0"/>
                <wp:positionH relativeFrom="margin">
                  <wp:align>right</wp:align>
                </wp:positionH>
                <mc:AlternateContent>
                  <mc:Choice Requires="wp14">
                    <wp:positionV relativeFrom="page">
                      <wp14:pctPosVOffset>2.3%</wp14:pctPosVOffset>
                    </wp:positionV>
                  </mc:Choice>
                  <mc:Fallback>
                    <wp:positionV relativeFrom="page">
                      <wp:posOffset>245745</wp:posOffset>
                    </wp:positionV>
                  </mc:Fallback>
                </mc:AlternateContent>
                <wp:extent cx="594360" cy="987552"/>
                <wp:effectExtent l="0" t="0" r="0" b="0"/>
                <wp:wrapNone/>
                <wp:docPr id="130" name="Rectangle 130"/>
                <wp:cNvGraphicFramePr>
                  <a:graphicFrameLocks xmlns:a="http://purl.oclc.org/ooxml/drawingml/main" noChangeAspect="1"/>
                </wp:cNvGraphicFramePr>
                <a:graphic xmlns:a="http://purl.oclc.org/ooxml/drawingml/main">
                  <a:graphicData uri="http://schemas.microsoft.com/office/word/2010/wordprocessingShape">
                    <wp:wsp>
                      <wp:cNvSpPr>
                        <a:spLocks noChangeAspect="1"/>
                      </wp:cNvSpPr>
                      <wp:spPr>
                        <a:xfrm>
                          <a:off x="0" y="0"/>
                          <a:ext cx="594360" cy="987552"/>
                        </a:xfrm>
                        <a:prstGeom prst="rect">
                          <a:avLst/>
                        </a:prstGeom>
                        <a:solidFill>
                          <a:schemeClr val="accent5"/>
                        </a:solidFill>
                        <a:ln>
                          <a:noFill/>
                        </a:ln>
                      </wp:spPr>
                      <wp:style>
                        <a:lnRef idx="2">
                          <a:schemeClr val="accent1">
                            <a:shade val="50%"/>
                          </a:schemeClr>
                        </a:lnRef>
                        <a:fillRef idx="1">
                          <a:schemeClr val="accent1"/>
                        </a:fillRef>
                        <a:effectRef idx="0">
                          <a:schemeClr val="accent1"/>
                        </a:effectRef>
                        <a:fontRef idx="minor">
                          <a:schemeClr val="lt1"/>
                        </a:fontRef>
                      </wp:style>
                      <wp:txbx>
                        <wne:txbxContent>
                          <w:sdt>
                            <w:sdtPr>
                              <w:rPr>
                                <w:color w:val="FFFFFF" w:themeColor="background1"/>
                                <w:sz w:val="24"/>
                                <w:szCs w:val="24"/>
                              </w:rPr>
                              <w:alias w:val="Year"/>
                              <w:tag w:val=""/>
                              <w:id w:val="1595126926"/>
                              <w:dataBinding w:prefixMappings="xmlns:ns0='http://schemas.microsoft.com/office/2006/coverPageProps' " w:xpath="/ns0:CoverPageProperties[1]/ns0:PublishDate[1]" w:storeItemID="{55AF091B-3C7A-41E3-B477-F2FDAA23CFDA}"/>
                              <w:date w:fullDate="2018-01-01T00:00:00Z">
                                <w:dateFormat w:val="yyyy"/>
                                <w:lid w:val="en-US"/>
                                <w:storeMappedDataAs w:val="dateTime"/>
                                <w:calendar w:val="gregorian"/>
                              </w:date>
                            </w:sdtPr>
                            <w:sdtEndPr/>
                            <w:sdtContent>
                              <w:p w14:paraId="54EADF0A" w14:textId="77777777" w:rsidR="00EC5166" w:rsidRDefault="00EC5166">
                                <w:pPr>
                                  <w:pStyle w:val="NoSpacing"/>
                                  <w:jc w:val="end"/>
                                  <w:rPr>
                                    <w:color w:val="FFFFFF" w:themeColor="background1"/>
                                    <w:sz w:val="24"/>
                                    <w:szCs w:val="24"/>
                                  </w:rPr>
                                </w:pPr>
                                <w:r>
                                  <w:rPr>
                                    <w:color w:val="FFFFFF" w:themeColor="background1"/>
                                    <w:sz w:val="24"/>
                                    <w:szCs w:val="24"/>
                                  </w:rPr>
                                  <w:t>2018</w:t>
                                </w:r>
                              </w:p>
                            </w:sdtContent>
                          </w:sdt>
                        </wne:txbxContent>
                      </wp:txbx>
                      <wp:bodyPr rot="0" spcFirstLastPara="0" vertOverflow="overflow" horzOverflow="overflow" vert="horz" wrap="square" lIns="45720" tIns="45720" rIns="45720" bIns="45720" numCol="1" spcCol="0" rtlCol="0" fromWordArt="0" anchor="b" anchorCtr="0" forceAA="0" compatLnSpc="1">
                        <a:prstTxWarp prst="textNoShape">
                          <a:avLst/>
                        </a:prstTxWarp>
                        <a:noAutofit/>
                      </wp:bodyPr>
                    </wp:wsp>
                  </a:graphicData>
                </a:graphic>
                <wp14:sizeRelH relativeFrom="page">
                  <wp14:pctWidth>7.6%</wp14:pctWidth>
                </wp14:sizeRelH>
                <wp14:sizeRelV relativeFrom="page">
                  <wp14:pctHeight>9.8%</wp14:pctHeight>
                </wp14:sizeRelV>
              </wp:anchor>
            </w:drawing>
          </w:r>
          <w:r>
            <w:br w:type="page"/>
          </w:r>
        </w:p>
      </w:sdtContent>
    </w:sdt>
    <w:sdt>
      <w:sdtPr>
        <w:rPr>
          <w:caps w:val="0"/>
          <w:color w:val="auto"/>
          <w:spacing w:val="0"/>
          <w:sz w:val="20"/>
          <w:szCs w:val="20"/>
        </w:rPr>
        <w:id w:val="254878897"/>
        <w:docPartObj>
          <w:docPartGallery w:val="Table of Contents"/>
          <w:docPartUnique/>
        </w:docPartObj>
      </w:sdtPr>
      <w:sdtEndPr>
        <w:rPr>
          <w:b/>
          <w:bCs/>
          <w:noProof/>
        </w:rPr>
      </w:sdtEndPr>
      <w:sdtContent>
        <w:p w14:paraId="2C8001CD" w14:textId="77777777" w:rsidR="0072248C" w:rsidRDefault="0072248C">
          <w:pPr>
            <w:pStyle w:val="TOCHeading"/>
          </w:pPr>
          <w:r>
            <w:t>Table of Contents</w:t>
          </w:r>
        </w:p>
        <w:p w14:paraId="4205DE73" w14:textId="39284BEF" w:rsidR="00D42A82" w:rsidRDefault="0072248C">
          <w:pPr>
            <w:pStyle w:val="TOC1"/>
            <w:tabs>
              <w:tab w:val="end" w:leader="dot" w:pos="450.80pt"/>
            </w:tabs>
            <w:rPr>
              <w:noProof/>
              <w:sz w:val="22"/>
              <w:szCs w:val="22"/>
              <w:lang w:eastAsia="en-GB"/>
            </w:rPr>
          </w:pPr>
          <w:r>
            <w:fldChar w:fldCharType="begin"/>
          </w:r>
          <w:r>
            <w:instrText xml:space="preserve"> TOC \o "1-3" \h \z \u </w:instrText>
          </w:r>
          <w:r>
            <w:fldChar w:fldCharType="separate"/>
          </w:r>
          <w:hyperlink w:anchor="_Toc532563682" w:history="1">
            <w:r w:rsidR="00D42A82" w:rsidRPr="00E00D93">
              <w:rPr>
                <w:rStyle w:val="Hyperlink"/>
                <w:noProof/>
              </w:rPr>
              <w:t>UNIT 2: ASSIGNMENT</w:t>
            </w:r>
            <w:r w:rsidR="00D42A82">
              <w:rPr>
                <w:noProof/>
                <w:webHidden/>
              </w:rPr>
              <w:tab/>
            </w:r>
            <w:r w:rsidR="00D42A82">
              <w:rPr>
                <w:noProof/>
                <w:webHidden/>
              </w:rPr>
              <w:fldChar w:fldCharType="begin"/>
            </w:r>
            <w:r w:rsidR="00D42A82">
              <w:rPr>
                <w:noProof/>
                <w:webHidden/>
              </w:rPr>
              <w:instrText xml:space="preserve"> PAGEREF _Toc532563682 \h </w:instrText>
            </w:r>
            <w:r w:rsidR="00D42A82">
              <w:rPr>
                <w:noProof/>
                <w:webHidden/>
              </w:rPr>
            </w:r>
            <w:r w:rsidR="00D42A82">
              <w:rPr>
                <w:noProof/>
                <w:webHidden/>
              </w:rPr>
              <w:fldChar w:fldCharType="separate"/>
            </w:r>
            <w:r w:rsidR="00D42A82">
              <w:rPr>
                <w:noProof/>
                <w:webHidden/>
              </w:rPr>
              <w:t>2</w:t>
            </w:r>
            <w:r w:rsidR="00D42A82">
              <w:rPr>
                <w:noProof/>
                <w:webHidden/>
              </w:rPr>
              <w:fldChar w:fldCharType="end"/>
            </w:r>
          </w:hyperlink>
        </w:p>
        <w:p w14:paraId="7633C07C" w14:textId="418FF126" w:rsidR="00D42A82" w:rsidRDefault="006E22F7">
          <w:pPr>
            <w:pStyle w:val="TOC2"/>
            <w:tabs>
              <w:tab w:val="end" w:leader="dot" w:pos="450.80pt"/>
            </w:tabs>
            <w:rPr>
              <w:noProof/>
              <w:sz w:val="22"/>
              <w:szCs w:val="22"/>
              <w:lang w:eastAsia="en-GB"/>
            </w:rPr>
          </w:pPr>
          <w:hyperlink w:anchor="_Toc532563683" w:history="1">
            <w:r w:rsidR="00D42A82" w:rsidRPr="00E00D93">
              <w:rPr>
                <w:rStyle w:val="Hyperlink"/>
                <w:noProof/>
              </w:rPr>
              <w:t>TASK 1 – SCENARIO</w:t>
            </w:r>
            <w:r w:rsidR="00D42A82">
              <w:rPr>
                <w:noProof/>
                <w:webHidden/>
              </w:rPr>
              <w:tab/>
            </w:r>
            <w:r w:rsidR="00D42A82">
              <w:rPr>
                <w:noProof/>
                <w:webHidden/>
              </w:rPr>
              <w:fldChar w:fldCharType="begin"/>
            </w:r>
            <w:r w:rsidR="00D42A82">
              <w:rPr>
                <w:noProof/>
                <w:webHidden/>
              </w:rPr>
              <w:instrText xml:space="preserve"> PAGEREF _Toc532563683 \h </w:instrText>
            </w:r>
            <w:r w:rsidR="00D42A82">
              <w:rPr>
                <w:noProof/>
                <w:webHidden/>
              </w:rPr>
            </w:r>
            <w:r w:rsidR="00D42A82">
              <w:rPr>
                <w:noProof/>
                <w:webHidden/>
              </w:rPr>
              <w:fldChar w:fldCharType="separate"/>
            </w:r>
            <w:r w:rsidR="00D42A82">
              <w:rPr>
                <w:noProof/>
                <w:webHidden/>
              </w:rPr>
              <w:t>2</w:t>
            </w:r>
            <w:r w:rsidR="00D42A82">
              <w:rPr>
                <w:noProof/>
                <w:webHidden/>
              </w:rPr>
              <w:fldChar w:fldCharType="end"/>
            </w:r>
          </w:hyperlink>
        </w:p>
        <w:p w14:paraId="3A6C45AA" w14:textId="36B45D94" w:rsidR="00D42A82" w:rsidRDefault="006E22F7">
          <w:pPr>
            <w:pStyle w:val="TOC1"/>
            <w:tabs>
              <w:tab w:val="end" w:leader="dot" w:pos="450.80pt"/>
            </w:tabs>
            <w:rPr>
              <w:noProof/>
              <w:sz w:val="22"/>
              <w:szCs w:val="22"/>
              <w:lang w:eastAsia="en-GB"/>
            </w:rPr>
          </w:pPr>
          <w:hyperlink w:anchor="_Toc532563684" w:history="1">
            <w:r w:rsidR="00D42A82" w:rsidRPr="00E00D93">
              <w:rPr>
                <w:rStyle w:val="Hyperlink"/>
                <w:noProof/>
              </w:rPr>
              <w:t>REASONS FOR CONSIDERING A HARDWARE UPGRADE</w:t>
            </w:r>
            <w:r w:rsidR="00D42A82">
              <w:rPr>
                <w:noProof/>
                <w:webHidden/>
              </w:rPr>
              <w:tab/>
            </w:r>
            <w:r w:rsidR="00D42A82">
              <w:rPr>
                <w:noProof/>
                <w:webHidden/>
              </w:rPr>
              <w:fldChar w:fldCharType="begin"/>
            </w:r>
            <w:r w:rsidR="00D42A82">
              <w:rPr>
                <w:noProof/>
                <w:webHidden/>
              </w:rPr>
              <w:instrText xml:space="preserve"> PAGEREF _Toc532563684 \h </w:instrText>
            </w:r>
            <w:r w:rsidR="00D42A82">
              <w:rPr>
                <w:noProof/>
                <w:webHidden/>
              </w:rPr>
            </w:r>
            <w:r w:rsidR="00D42A82">
              <w:rPr>
                <w:noProof/>
                <w:webHidden/>
              </w:rPr>
              <w:fldChar w:fldCharType="separate"/>
            </w:r>
            <w:r w:rsidR="00D42A82">
              <w:rPr>
                <w:noProof/>
                <w:webHidden/>
              </w:rPr>
              <w:t>2</w:t>
            </w:r>
            <w:r w:rsidR="00D42A82">
              <w:rPr>
                <w:noProof/>
                <w:webHidden/>
              </w:rPr>
              <w:fldChar w:fldCharType="end"/>
            </w:r>
          </w:hyperlink>
        </w:p>
        <w:p w14:paraId="66B964E5" w14:textId="14B65BB5" w:rsidR="00D42A82" w:rsidRDefault="006E22F7">
          <w:pPr>
            <w:pStyle w:val="TOC1"/>
            <w:tabs>
              <w:tab w:val="end" w:leader="dot" w:pos="450.80pt"/>
            </w:tabs>
            <w:rPr>
              <w:noProof/>
              <w:sz w:val="22"/>
              <w:szCs w:val="22"/>
              <w:lang w:eastAsia="en-GB"/>
            </w:rPr>
          </w:pPr>
          <w:hyperlink w:anchor="_Toc532563685" w:history="1">
            <w:r w:rsidR="00D42A82" w:rsidRPr="00E00D93">
              <w:rPr>
                <w:rStyle w:val="Hyperlink"/>
                <w:noProof/>
              </w:rPr>
              <w:t>BENEFIT OF INSTALLING AND MAINTAINING HARDWARE COMPONENTS</w:t>
            </w:r>
            <w:r w:rsidR="00D42A82">
              <w:rPr>
                <w:noProof/>
                <w:webHidden/>
              </w:rPr>
              <w:tab/>
            </w:r>
            <w:r w:rsidR="00D42A82">
              <w:rPr>
                <w:noProof/>
                <w:webHidden/>
              </w:rPr>
              <w:fldChar w:fldCharType="begin"/>
            </w:r>
            <w:r w:rsidR="00D42A82">
              <w:rPr>
                <w:noProof/>
                <w:webHidden/>
              </w:rPr>
              <w:instrText xml:space="preserve"> PAGEREF _Toc532563685 \h </w:instrText>
            </w:r>
            <w:r w:rsidR="00D42A82">
              <w:rPr>
                <w:noProof/>
                <w:webHidden/>
              </w:rPr>
            </w:r>
            <w:r w:rsidR="00D42A82">
              <w:rPr>
                <w:noProof/>
                <w:webHidden/>
              </w:rPr>
              <w:fldChar w:fldCharType="separate"/>
            </w:r>
            <w:r w:rsidR="00D42A82">
              <w:rPr>
                <w:noProof/>
                <w:webHidden/>
              </w:rPr>
              <w:t>3</w:t>
            </w:r>
            <w:r w:rsidR="00D42A82">
              <w:rPr>
                <w:noProof/>
                <w:webHidden/>
              </w:rPr>
              <w:fldChar w:fldCharType="end"/>
            </w:r>
          </w:hyperlink>
        </w:p>
        <w:p w14:paraId="716092BC" w14:textId="08063D3B" w:rsidR="00D42A82" w:rsidRDefault="006E22F7">
          <w:pPr>
            <w:pStyle w:val="TOC1"/>
            <w:tabs>
              <w:tab w:val="end" w:leader="dot" w:pos="450.80pt"/>
            </w:tabs>
            <w:rPr>
              <w:noProof/>
              <w:sz w:val="22"/>
              <w:szCs w:val="22"/>
              <w:lang w:eastAsia="en-GB"/>
            </w:rPr>
          </w:pPr>
          <w:hyperlink w:anchor="_Toc532563686" w:history="1">
            <w:r w:rsidR="00D42A82" w:rsidRPr="00E00D93">
              <w:rPr>
                <w:rStyle w:val="Hyperlink"/>
                <w:noProof/>
              </w:rPr>
              <w:t>IMPLICATIONS OF MAINTAINING HARDWARE COMPONENTS</w:t>
            </w:r>
            <w:r w:rsidR="00D42A82">
              <w:rPr>
                <w:noProof/>
                <w:webHidden/>
              </w:rPr>
              <w:tab/>
            </w:r>
            <w:r w:rsidR="00D42A82">
              <w:rPr>
                <w:noProof/>
                <w:webHidden/>
              </w:rPr>
              <w:fldChar w:fldCharType="begin"/>
            </w:r>
            <w:r w:rsidR="00D42A82">
              <w:rPr>
                <w:noProof/>
                <w:webHidden/>
              </w:rPr>
              <w:instrText xml:space="preserve"> PAGEREF _Toc532563686 \h </w:instrText>
            </w:r>
            <w:r w:rsidR="00D42A82">
              <w:rPr>
                <w:noProof/>
                <w:webHidden/>
              </w:rPr>
            </w:r>
            <w:r w:rsidR="00D42A82">
              <w:rPr>
                <w:noProof/>
                <w:webHidden/>
              </w:rPr>
              <w:fldChar w:fldCharType="separate"/>
            </w:r>
            <w:r w:rsidR="00D42A82">
              <w:rPr>
                <w:noProof/>
                <w:webHidden/>
              </w:rPr>
              <w:t>4</w:t>
            </w:r>
            <w:r w:rsidR="00D42A82">
              <w:rPr>
                <w:noProof/>
                <w:webHidden/>
              </w:rPr>
              <w:fldChar w:fldCharType="end"/>
            </w:r>
          </w:hyperlink>
        </w:p>
        <w:p w14:paraId="42A31439" w14:textId="4CE9D7BA" w:rsidR="0072248C" w:rsidRDefault="0072248C">
          <w:r>
            <w:rPr>
              <w:b/>
              <w:bCs/>
              <w:noProof/>
            </w:rPr>
            <w:fldChar w:fldCharType="end"/>
          </w:r>
        </w:p>
      </w:sdtContent>
    </w:sdt>
    <w:p w14:paraId="054B9644" w14:textId="77777777" w:rsidR="00EC5166" w:rsidRDefault="00EC5166"/>
    <w:p w14:paraId="3FD07416" w14:textId="77777777" w:rsidR="0072248C" w:rsidRDefault="0072248C"/>
    <w:p w14:paraId="3B025179" w14:textId="77777777" w:rsidR="0072248C" w:rsidRDefault="0072248C"/>
    <w:p w14:paraId="62FC74DC" w14:textId="77777777" w:rsidR="0072248C" w:rsidRDefault="0072248C"/>
    <w:p w14:paraId="0A1BF6F7" w14:textId="77777777" w:rsidR="0072248C" w:rsidRDefault="0072248C"/>
    <w:p w14:paraId="6DDE0971" w14:textId="77777777" w:rsidR="0072248C" w:rsidRDefault="0072248C"/>
    <w:p w14:paraId="7A1D183A" w14:textId="77777777" w:rsidR="0072248C" w:rsidRDefault="0072248C"/>
    <w:p w14:paraId="493763BA" w14:textId="77777777" w:rsidR="0072248C" w:rsidRDefault="0072248C"/>
    <w:p w14:paraId="6CF9BDBF" w14:textId="77777777" w:rsidR="0072248C" w:rsidRDefault="0072248C"/>
    <w:p w14:paraId="43F126CC" w14:textId="77777777" w:rsidR="0072248C" w:rsidRDefault="0072248C"/>
    <w:p w14:paraId="156A34DB" w14:textId="77777777" w:rsidR="0072248C" w:rsidRDefault="0072248C"/>
    <w:p w14:paraId="267A79BF" w14:textId="77777777" w:rsidR="0072248C" w:rsidRDefault="0072248C"/>
    <w:p w14:paraId="439D531A" w14:textId="77777777" w:rsidR="0072248C" w:rsidRDefault="0072248C"/>
    <w:p w14:paraId="0589E790" w14:textId="77777777" w:rsidR="0072248C" w:rsidRDefault="0072248C"/>
    <w:p w14:paraId="16852DFF" w14:textId="77777777" w:rsidR="0072248C" w:rsidRDefault="0072248C"/>
    <w:p w14:paraId="0E424956" w14:textId="77777777" w:rsidR="0072248C" w:rsidRDefault="0072248C"/>
    <w:p w14:paraId="2004167A" w14:textId="77777777" w:rsidR="0072248C" w:rsidRDefault="0072248C"/>
    <w:p w14:paraId="57DEFC91" w14:textId="77777777" w:rsidR="0072248C" w:rsidRDefault="0072248C"/>
    <w:p w14:paraId="208C3400" w14:textId="77777777" w:rsidR="0072248C" w:rsidRDefault="0072248C"/>
    <w:p w14:paraId="3DB39800" w14:textId="77777777" w:rsidR="0072248C" w:rsidRDefault="0072248C"/>
    <w:p w14:paraId="2DDB1417" w14:textId="77777777" w:rsidR="0072248C" w:rsidRDefault="0072248C"/>
    <w:p w14:paraId="489E72E6" w14:textId="77777777" w:rsidR="0072248C" w:rsidRDefault="0072248C"/>
    <w:p w14:paraId="2D4A1729" w14:textId="728A4792" w:rsidR="0072248C" w:rsidRDefault="0072248C"/>
    <w:p w14:paraId="0E675BFC" w14:textId="554CD46E" w:rsidR="0072248C" w:rsidRPr="00CF4978" w:rsidRDefault="007D6B23" w:rsidP="0072248C">
      <w:pPr>
        <w:pStyle w:val="Heading1"/>
      </w:pPr>
      <w:bookmarkStart w:id="0" w:name="_Toc532563682"/>
      <w:r w:rsidRPr="00CF4978">
        <w:lastRenderedPageBreak/>
        <w:t>UNIT 2</w:t>
      </w:r>
      <w:r w:rsidR="0072248C" w:rsidRPr="00CF4978">
        <w:t>: ASSIGNMENT</w:t>
      </w:r>
      <w:bookmarkEnd w:id="0"/>
    </w:p>
    <w:p w14:paraId="2E408F17" w14:textId="7E2C10E2" w:rsidR="00B93584" w:rsidRPr="00CF4978" w:rsidRDefault="00FC30D8" w:rsidP="00CF4978">
      <w:pPr>
        <w:pStyle w:val="Heading2"/>
      </w:pPr>
      <w:bookmarkStart w:id="1" w:name="_Toc532563683"/>
      <w:r w:rsidRPr="00CF4978">
        <w:rPr>
          <w:caps w:val="0"/>
        </w:rPr>
        <w:t>TASK 1 – SCENARIO</w:t>
      </w:r>
      <w:bookmarkEnd w:id="1"/>
    </w:p>
    <w:p w14:paraId="0B405A7C" w14:textId="2334C922" w:rsidR="000115DF" w:rsidRDefault="00964B6E" w:rsidP="000115DF">
      <w:pPr>
        <w:jc w:val="both"/>
        <w:rPr>
          <w:rFonts w:asciiTheme="majorHAnsi" w:hAnsiTheme="majorHAnsi"/>
          <w:sz w:val="24"/>
          <w:szCs w:val="24"/>
        </w:rPr>
      </w:pPr>
      <w:r>
        <w:rPr>
          <w:rFonts w:asciiTheme="majorHAnsi" w:hAnsiTheme="majorHAnsi"/>
          <w:sz w:val="24"/>
          <w:szCs w:val="24"/>
        </w:rPr>
        <w:t xml:space="preserve">I </w:t>
      </w:r>
      <w:r w:rsidR="00B93584" w:rsidRPr="00B93584">
        <w:rPr>
          <w:rFonts w:asciiTheme="majorHAnsi" w:hAnsiTheme="majorHAnsi"/>
          <w:sz w:val="24"/>
          <w:szCs w:val="24"/>
        </w:rPr>
        <w:t xml:space="preserve">have </w:t>
      </w:r>
      <w:r w:rsidR="00B93584">
        <w:rPr>
          <w:rFonts w:asciiTheme="majorHAnsi" w:hAnsiTheme="majorHAnsi"/>
          <w:sz w:val="24"/>
          <w:szCs w:val="24"/>
        </w:rPr>
        <w:t xml:space="preserve">started a new job on the counter at a local computer shop. An enquiry email has arrived from a customer </w:t>
      </w:r>
      <w:r w:rsidR="00402130">
        <w:rPr>
          <w:rFonts w:asciiTheme="majorHAnsi" w:hAnsiTheme="majorHAnsi"/>
          <w:sz w:val="24"/>
          <w:szCs w:val="24"/>
        </w:rPr>
        <w:t>asking for some advice about what upgrades are possible for their computer system.</w:t>
      </w:r>
    </w:p>
    <w:p w14:paraId="0532425C" w14:textId="49C36ADC" w:rsidR="00402130" w:rsidRDefault="00402130" w:rsidP="000115DF">
      <w:pPr>
        <w:jc w:val="both"/>
        <w:rPr>
          <w:rFonts w:asciiTheme="majorHAnsi" w:hAnsiTheme="majorHAnsi"/>
          <w:sz w:val="24"/>
          <w:szCs w:val="24"/>
        </w:rPr>
      </w:pPr>
      <w:r>
        <w:rPr>
          <w:rFonts w:asciiTheme="majorHAnsi" w:hAnsiTheme="majorHAnsi"/>
          <w:sz w:val="24"/>
          <w:szCs w:val="24"/>
        </w:rPr>
        <w:t xml:space="preserve">They would also like </w:t>
      </w:r>
      <w:r w:rsidR="00964B6E">
        <w:rPr>
          <w:rFonts w:asciiTheme="majorHAnsi" w:hAnsiTheme="majorHAnsi"/>
          <w:sz w:val="24"/>
          <w:szCs w:val="24"/>
        </w:rPr>
        <w:t>my</w:t>
      </w:r>
      <w:r>
        <w:rPr>
          <w:rFonts w:asciiTheme="majorHAnsi" w:hAnsiTheme="majorHAnsi"/>
          <w:sz w:val="24"/>
          <w:szCs w:val="24"/>
        </w:rPr>
        <w:t xml:space="preserve"> opinion on whether upgrades are worthwhile and cost effective.</w:t>
      </w:r>
    </w:p>
    <w:p w14:paraId="6E2AEE1B" w14:textId="0220862D" w:rsidR="000C5764" w:rsidRDefault="000C5764" w:rsidP="000115DF">
      <w:pPr>
        <w:jc w:val="both"/>
        <w:rPr>
          <w:rFonts w:asciiTheme="majorHAnsi" w:hAnsiTheme="majorHAnsi"/>
          <w:sz w:val="24"/>
          <w:szCs w:val="24"/>
        </w:rPr>
      </w:pPr>
    </w:p>
    <w:p w14:paraId="74287266" w14:textId="77777777" w:rsidR="00402130" w:rsidRPr="00CF4978" w:rsidRDefault="007F306F" w:rsidP="007F306F">
      <w:pPr>
        <w:pStyle w:val="Heading1"/>
      </w:pPr>
      <w:bookmarkStart w:id="2" w:name="_Toc532563684"/>
      <w:r w:rsidRPr="00CF4978">
        <w:t>REASONS FOR CONSIDERING A HARDWARE UPGRADE</w:t>
      </w:r>
      <w:bookmarkEnd w:id="2"/>
    </w:p>
    <w:p w14:paraId="3031470B" w14:textId="77777777" w:rsidR="001922B3" w:rsidRDefault="00EE1442" w:rsidP="00930BF4">
      <w:pPr>
        <w:jc w:val="both"/>
        <w:rPr>
          <w:rFonts w:asciiTheme="majorHAnsi" w:hAnsiTheme="majorHAnsi"/>
          <w:sz w:val="24"/>
        </w:rPr>
      </w:pPr>
      <w:r w:rsidRPr="00EE1442">
        <w:rPr>
          <w:rFonts w:asciiTheme="majorHAnsi" w:hAnsiTheme="majorHAnsi"/>
          <w:sz w:val="24"/>
        </w:rPr>
        <w:t xml:space="preserve">There are a lot of factors to </w:t>
      </w:r>
      <w:r>
        <w:rPr>
          <w:rFonts w:asciiTheme="majorHAnsi" w:hAnsiTheme="majorHAnsi"/>
          <w:sz w:val="24"/>
        </w:rPr>
        <w:t xml:space="preserve">consider when considering to </w:t>
      </w:r>
      <w:r w:rsidR="00930BF4">
        <w:rPr>
          <w:rFonts w:asciiTheme="majorHAnsi" w:hAnsiTheme="majorHAnsi"/>
          <w:sz w:val="24"/>
        </w:rPr>
        <w:t>update</w:t>
      </w:r>
      <w:r>
        <w:rPr>
          <w:rFonts w:asciiTheme="majorHAnsi" w:hAnsiTheme="majorHAnsi"/>
          <w:sz w:val="24"/>
        </w:rPr>
        <w:t xml:space="preserve"> </w:t>
      </w:r>
      <w:r w:rsidR="00930BF4">
        <w:rPr>
          <w:rFonts w:asciiTheme="majorHAnsi" w:hAnsiTheme="majorHAnsi"/>
          <w:sz w:val="24"/>
        </w:rPr>
        <w:t xml:space="preserve">your hardware. The </w:t>
      </w:r>
      <w:r w:rsidR="00B03BA0">
        <w:rPr>
          <w:rFonts w:asciiTheme="majorHAnsi" w:hAnsiTheme="majorHAnsi"/>
          <w:sz w:val="24"/>
        </w:rPr>
        <w:t>main factors that I have picked out are compatibility, features</w:t>
      </w:r>
      <w:r w:rsidR="000115DF">
        <w:rPr>
          <w:rFonts w:asciiTheme="majorHAnsi" w:hAnsiTheme="majorHAnsi"/>
          <w:sz w:val="24"/>
        </w:rPr>
        <w:t xml:space="preserve"> and usability.</w:t>
      </w:r>
      <w:r w:rsidR="001922B3">
        <w:rPr>
          <w:rFonts w:asciiTheme="majorHAnsi" w:hAnsiTheme="majorHAnsi"/>
          <w:sz w:val="24"/>
        </w:rPr>
        <w:t xml:space="preserve"> </w:t>
      </w:r>
    </w:p>
    <w:p w14:paraId="132C0F6C" w14:textId="7B857F44" w:rsidR="001922B3" w:rsidRDefault="000115DF" w:rsidP="00930BF4">
      <w:pPr>
        <w:jc w:val="both"/>
        <w:rPr>
          <w:rFonts w:asciiTheme="majorHAnsi" w:hAnsiTheme="majorHAnsi"/>
          <w:sz w:val="24"/>
        </w:rPr>
      </w:pPr>
      <w:r>
        <w:rPr>
          <w:rFonts w:asciiTheme="majorHAnsi" w:hAnsiTheme="majorHAnsi"/>
          <w:sz w:val="24"/>
        </w:rPr>
        <w:t xml:space="preserve">The first factor I am going to talk about is compatibility. This is an important factor because not all </w:t>
      </w:r>
      <w:r w:rsidR="00E40E87">
        <w:rPr>
          <w:rFonts w:asciiTheme="majorHAnsi" w:hAnsiTheme="majorHAnsi"/>
          <w:sz w:val="24"/>
        </w:rPr>
        <w:t xml:space="preserve">components go well </w:t>
      </w:r>
      <w:r w:rsidR="006B112C">
        <w:rPr>
          <w:rFonts w:asciiTheme="majorHAnsi" w:hAnsiTheme="majorHAnsi"/>
          <w:sz w:val="24"/>
        </w:rPr>
        <w:t xml:space="preserve">together. </w:t>
      </w:r>
      <w:r w:rsidR="00F06066">
        <w:rPr>
          <w:rFonts w:asciiTheme="majorHAnsi" w:hAnsiTheme="majorHAnsi"/>
          <w:sz w:val="24"/>
        </w:rPr>
        <w:t>Before updating your hardware, you would have to do a lot of research in whether the ones you buy are compatible or not because if they are not your device will not work</w:t>
      </w:r>
      <w:r w:rsidR="00270E12">
        <w:rPr>
          <w:rFonts w:asciiTheme="majorHAnsi" w:hAnsiTheme="majorHAnsi"/>
          <w:sz w:val="24"/>
        </w:rPr>
        <w:t>.</w:t>
      </w:r>
    </w:p>
    <w:p w14:paraId="1F40C928" w14:textId="77777777" w:rsidR="001922B3" w:rsidRDefault="00F06066" w:rsidP="00930BF4">
      <w:pPr>
        <w:jc w:val="both"/>
        <w:rPr>
          <w:rFonts w:asciiTheme="majorHAnsi" w:hAnsiTheme="majorHAnsi"/>
          <w:sz w:val="24"/>
        </w:rPr>
      </w:pPr>
      <w:r>
        <w:rPr>
          <w:rFonts w:asciiTheme="majorHAnsi" w:hAnsiTheme="majorHAnsi"/>
          <w:sz w:val="24"/>
        </w:rPr>
        <w:t>The next factor to consider is features as now a days some hardware have additional features or less featur</w:t>
      </w:r>
      <w:r w:rsidR="00685CF9">
        <w:rPr>
          <w:rFonts w:asciiTheme="majorHAnsi" w:hAnsiTheme="majorHAnsi"/>
          <w:sz w:val="24"/>
        </w:rPr>
        <w:t xml:space="preserve">es. For </w:t>
      </w:r>
      <w:r w:rsidR="00D519E2">
        <w:rPr>
          <w:rFonts w:asciiTheme="majorHAnsi" w:hAnsiTheme="majorHAnsi"/>
          <w:sz w:val="24"/>
        </w:rPr>
        <w:t>example,</w:t>
      </w:r>
      <w:r w:rsidR="00685CF9">
        <w:rPr>
          <w:rFonts w:asciiTheme="majorHAnsi" w:hAnsiTheme="majorHAnsi"/>
          <w:sz w:val="24"/>
        </w:rPr>
        <w:t xml:space="preserve"> if you have </w:t>
      </w:r>
      <w:r w:rsidR="00D519E2">
        <w:rPr>
          <w:rFonts w:asciiTheme="majorHAnsi" w:hAnsiTheme="majorHAnsi"/>
          <w:sz w:val="24"/>
        </w:rPr>
        <w:t>an</w:t>
      </w:r>
      <w:r w:rsidR="00685CF9">
        <w:rPr>
          <w:rFonts w:asciiTheme="majorHAnsi" w:hAnsiTheme="majorHAnsi"/>
          <w:sz w:val="24"/>
        </w:rPr>
        <w:t xml:space="preserve"> old device that doesn’t have Bluetooth and you upgrade your mouse and you buy a new mouse that is Bluetooth </w:t>
      </w:r>
      <w:r w:rsidR="00D519E2">
        <w:rPr>
          <w:rFonts w:asciiTheme="majorHAnsi" w:hAnsiTheme="majorHAnsi"/>
          <w:sz w:val="24"/>
        </w:rPr>
        <w:t xml:space="preserve">you wouldn’t be able to use it because your device won’t have it. </w:t>
      </w:r>
    </w:p>
    <w:p w14:paraId="2E9BD96D" w14:textId="42150D52" w:rsidR="000115DF" w:rsidRDefault="00D519E2" w:rsidP="00930BF4">
      <w:pPr>
        <w:jc w:val="both"/>
        <w:rPr>
          <w:rFonts w:asciiTheme="majorHAnsi" w:hAnsiTheme="majorHAnsi"/>
          <w:sz w:val="24"/>
        </w:rPr>
      </w:pPr>
      <w:r>
        <w:rPr>
          <w:rFonts w:asciiTheme="majorHAnsi" w:hAnsiTheme="majorHAnsi"/>
          <w:sz w:val="24"/>
        </w:rPr>
        <w:t xml:space="preserve">The next feature is usability, upgraded hardware won’t do you any good if you don’t know how to use it or teach other people how to use it. </w:t>
      </w:r>
      <w:r w:rsidR="00B74E52">
        <w:rPr>
          <w:rFonts w:asciiTheme="majorHAnsi" w:hAnsiTheme="majorHAnsi"/>
          <w:sz w:val="24"/>
        </w:rPr>
        <w:t>If you are going to be updating your hardware if have to be prepared to learn how to use it if unsure.</w:t>
      </w:r>
    </w:p>
    <w:p w14:paraId="3CACDF67" w14:textId="15FA791A" w:rsidR="00003CE6" w:rsidRDefault="00003CE6" w:rsidP="00930BF4">
      <w:pPr>
        <w:jc w:val="both"/>
        <w:rPr>
          <w:rFonts w:asciiTheme="majorHAnsi" w:hAnsiTheme="majorHAnsi"/>
          <w:sz w:val="24"/>
        </w:rPr>
      </w:pPr>
    </w:p>
    <w:p w14:paraId="45049A82" w14:textId="4012FF85" w:rsidR="00003CE6" w:rsidRDefault="00003CE6" w:rsidP="00930BF4">
      <w:pPr>
        <w:jc w:val="both"/>
        <w:rPr>
          <w:rFonts w:asciiTheme="majorHAnsi" w:hAnsiTheme="majorHAnsi"/>
          <w:sz w:val="24"/>
        </w:rPr>
      </w:pPr>
    </w:p>
    <w:p w14:paraId="33E172F3" w14:textId="47EA18AD" w:rsidR="00003CE6" w:rsidRDefault="00003CE6" w:rsidP="00930BF4">
      <w:pPr>
        <w:jc w:val="both"/>
        <w:rPr>
          <w:rFonts w:asciiTheme="majorHAnsi" w:hAnsiTheme="majorHAnsi"/>
          <w:sz w:val="24"/>
        </w:rPr>
      </w:pPr>
    </w:p>
    <w:p w14:paraId="7AC175B1" w14:textId="698DF190" w:rsidR="00003CE6" w:rsidRDefault="00003CE6" w:rsidP="00930BF4">
      <w:pPr>
        <w:jc w:val="both"/>
        <w:rPr>
          <w:rFonts w:asciiTheme="majorHAnsi" w:hAnsiTheme="majorHAnsi"/>
          <w:sz w:val="24"/>
        </w:rPr>
      </w:pPr>
    </w:p>
    <w:p w14:paraId="057910CF" w14:textId="015F0B1F" w:rsidR="00003CE6" w:rsidRDefault="00003CE6" w:rsidP="00930BF4">
      <w:pPr>
        <w:jc w:val="both"/>
        <w:rPr>
          <w:rFonts w:asciiTheme="majorHAnsi" w:hAnsiTheme="majorHAnsi"/>
          <w:sz w:val="24"/>
        </w:rPr>
      </w:pPr>
    </w:p>
    <w:p w14:paraId="363A460E" w14:textId="00E00038" w:rsidR="00003CE6" w:rsidRDefault="00003CE6" w:rsidP="00930BF4">
      <w:pPr>
        <w:jc w:val="both"/>
        <w:rPr>
          <w:rFonts w:asciiTheme="majorHAnsi" w:hAnsiTheme="majorHAnsi"/>
          <w:sz w:val="24"/>
        </w:rPr>
      </w:pPr>
    </w:p>
    <w:p w14:paraId="42FCBA13" w14:textId="45AB7487" w:rsidR="00003CE6" w:rsidRDefault="00003CE6" w:rsidP="00930BF4">
      <w:pPr>
        <w:jc w:val="both"/>
        <w:rPr>
          <w:rFonts w:asciiTheme="majorHAnsi" w:hAnsiTheme="majorHAnsi"/>
          <w:sz w:val="24"/>
        </w:rPr>
      </w:pPr>
    </w:p>
    <w:p w14:paraId="5DA22F97" w14:textId="77777777" w:rsidR="00FC30D8" w:rsidRDefault="00FC30D8" w:rsidP="00930BF4">
      <w:pPr>
        <w:jc w:val="both"/>
        <w:rPr>
          <w:rFonts w:asciiTheme="majorHAnsi" w:hAnsiTheme="majorHAnsi"/>
          <w:sz w:val="24"/>
        </w:rPr>
      </w:pPr>
    </w:p>
    <w:p w14:paraId="1D9A0EEC" w14:textId="77777777" w:rsidR="00B40D4E" w:rsidRDefault="00B40D4E" w:rsidP="00930BF4">
      <w:pPr>
        <w:jc w:val="both"/>
        <w:rPr>
          <w:rFonts w:asciiTheme="majorHAnsi" w:hAnsiTheme="majorHAnsi"/>
          <w:sz w:val="24"/>
        </w:rPr>
      </w:pPr>
    </w:p>
    <w:p w14:paraId="37A6466A" w14:textId="7B959FF9" w:rsidR="00B40D4E" w:rsidRPr="00B40D4E" w:rsidRDefault="00B40D4E" w:rsidP="00B40D4E">
      <w:pPr>
        <w:pStyle w:val="Heading1"/>
      </w:pPr>
      <w:bookmarkStart w:id="3" w:name="_Toc532563685"/>
      <w:r>
        <w:lastRenderedPageBreak/>
        <w:t>BENEFIT OF INSTALLING AND MAINTAINING HARDWARE COMPONENTS</w:t>
      </w:r>
      <w:bookmarkEnd w:id="3"/>
    </w:p>
    <w:p w14:paraId="0ED5F21F" w14:textId="77777777" w:rsidR="00AF62DA" w:rsidRDefault="00AF62DA" w:rsidP="00FC30D8">
      <w:pPr>
        <w:jc w:val="both"/>
        <w:rPr>
          <w:rFonts w:asciiTheme="majorHAnsi" w:hAnsiTheme="majorHAnsi"/>
          <w:sz w:val="24"/>
        </w:rPr>
      </w:pPr>
      <w:r>
        <w:rPr>
          <w:rFonts w:asciiTheme="majorHAnsi" w:hAnsiTheme="majorHAnsi"/>
          <w:sz w:val="24"/>
        </w:rPr>
        <w:t>Maintaining your hardware components is useful because it helps to prevent faults occurring. Upgrading internal components, such as processor, memory and storage help to improve your computers performance.</w:t>
      </w:r>
    </w:p>
    <w:p w14:paraId="365EE031" w14:textId="44B92BE6" w:rsidR="00CF1585" w:rsidRDefault="00BF4209" w:rsidP="00FC30D8">
      <w:pPr>
        <w:jc w:val="both"/>
        <w:rPr>
          <w:rFonts w:asciiTheme="majorHAnsi" w:hAnsiTheme="majorHAnsi"/>
          <w:sz w:val="24"/>
        </w:rPr>
      </w:pPr>
      <w:r>
        <w:rPr>
          <w:rFonts w:asciiTheme="majorHAnsi" w:hAnsiTheme="majorHAnsi"/>
          <w:sz w:val="24"/>
        </w:rPr>
        <w:t xml:space="preserve">Machine PC </w:t>
      </w:r>
      <w:r w:rsidR="00CF1F1F">
        <w:rPr>
          <w:rFonts w:asciiTheme="majorHAnsi" w:hAnsiTheme="majorHAnsi"/>
          <w:sz w:val="24"/>
        </w:rPr>
        <w:t>– Machine PC i</w:t>
      </w:r>
      <w:r>
        <w:rPr>
          <w:rFonts w:asciiTheme="majorHAnsi" w:hAnsiTheme="majorHAnsi"/>
          <w:sz w:val="24"/>
        </w:rPr>
        <w:t xml:space="preserve">s an important part of your components because this is where a lot of work is done and where everything comes together. </w:t>
      </w:r>
      <w:r w:rsidR="002A3124">
        <w:rPr>
          <w:rFonts w:asciiTheme="majorHAnsi" w:hAnsiTheme="majorHAnsi"/>
          <w:sz w:val="24"/>
        </w:rPr>
        <w:t xml:space="preserve">A benefit of maintaining your PC is that it increases </w:t>
      </w:r>
      <w:r w:rsidR="0064417C">
        <w:rPr>
          <w:rFonts w:asciiTheme="majorHAnsi" w:hAnsiTheme="majorHAnsi"/>
          <w:sz w:val="24"/>
        </w:rPr>
        <w:t xml:space="preserve">your computers safety, storing and sharing files within your computers will be done in a safer environment. Another benefit of </w:t>
      </w:r>
      <w:r w:rsidR="00346EA1">
        <w:rPr>
          <w:rFonts w:asciiTheme="majorHAnsi" w:hAnsiTheme="majorHAnsi"/>
          <w:sz w:val="24"/>
        </w:rPr>
        <w:t>maintaining your PC is that instructions will be carried out easier as.</w:t>
      </w:r>
      <w:r w:rsidR="0097095B">
        <w:rPr>
          <w:rFonts w:asciiTheme="majorHAnsi" w:hAnsiTheme="majorHAnsi"/>
          <w:sz w:val="24"/>
        </w:rPr>
        <w:t xml:space="preserve"> </w:t>
      </w:r>
      <w:r w:rsidR="00CF1F1F">
        <w:rPr>
          <w:rFonts w:asciiTheme="majorHAnsi" w:hAnsiTheme="majorHAnsi"/>
          <w:sz w:val="24"/>
        </w:rPr>
        <w:t>Processor – W</w:t>
      </w:r>
      <w:r w:rsidR="003F6896" w:rsidRPr="003F6896">
        <w:rPr>
          <w:rFonts w:asciiTheme="majorHAnsi" w:hAnsiTheme="majorHAnsi"/>
          <w:sz w:val="24"/>
        </w:rPr>
        <w:t>hen maintaining your processor, you can do it by installing applications that do it for you. For example, cleaning devices that get rid of unnecessary apps for duplicated apps will maintain your processor for you. The applications that you could download is CCleaner and SUPERAntiSpuware. Maintaining your processor and cleaning it regularly will increase the speed of your workstations.</w:t>
      </w:r>
      <w:r w:rsidR="0097095B">
        <w:rPr>
          <w:rFonts w:asciiTheme="majorHAnsi" w:hAnsiTheme="majorHAnsi"/>
          <w:sz w:val="24"/>
        </w:rPr>
        <w:t xml:space="preserve"> </w:t>
      </w:r>
      <w:r w:rsidR="00CF1F1F">
        <w:rPr>
          <w:rFonts w:asciiTheme="majorHAnsi" w:hAnsiTheme="majorHAnsi"/>
          <w:sz w:val="24"/>
        </w:rPr>
        <w:t>R.A.M and size – A</w:t>
      </w:r>
      <w:r w:rsidR="003F6896" w:rsidRPr="003F6896">
        <w:rPr>
          <w:rFonts w:asciiTheme="majorHAnsi" w:hAnsiTheme="majorHAnsi"/>
          <w:sz w:val="24"/>
        </w:rPr>
        <w:t xml:space="preserve"> benefit maintaining RAM is will increase the speed of your system, it will also increase the speed of your processor as RAM is the component that helps fast access of data in your computer system. Another advantage of maintaining RAM is that it will speed your access to the internet.</w:t>
      </w:r>
      <w:r w:rsidR="0097095B">
        <w:rPr>
          <w:rFonts w:asciiTheme="majorHAnsi" w:hAnsiTheme="majorHAnsi"/>
          <w:sz w:val="24"/>
        </w:rPr>
        <w:t xml:space="preserve"> </w:t>
      </w:r>
      <w:r w:rsidR="003F6896" w:rsidRPr="003F6896">
        <w:rPr>
          <w:rFonts w:asciiTheme="majorHAnsi" w:hAnsiTheme="majorHAnsi"/>
          <w:sz w:val="24"/>
        </w:rPr>
        <w:t>Video card and connectivity type (VGA) – A benefit of maintaining your video card is that you would get better quality videos and better quality software. Also your video performance will change by a lot which will free up a lot of memory.</w:t>
      </w:r>
      <w:r w:rsidR="0097095B">
        <w:rPr>
          <w:rFonts w:asciiTheme="majorHAnsi" w:hAnsiTheme="majorHAnsi"/>
          <w:sz w:val="24"/>
        </w:rPr>
        <w:t xml:space="preserve"> </w:t>
      </w:r>
      <w:r w:rsidR="003F6896" w:rsidRPr="003F6896">
        <w:rPr>
          <w:rFonts w:asciiTheme="majorHAnsi" w:hAnsiTheme="majorHAnsi"/>
          <w:sz w:val="24"/>
        </w:rPr>
        <w:t xml:space="preserve">Monitor –  </w:t>
      </w:r>
      <w:r w:rsidR="00682508">
        <w:rPr>
          <w:rFonts w:asciiTheme="majorHAnsi" w:hAnsiTheme="majorHAnsi"/>
          <w:sz w:val="24"/>
        </w:rPr>
        <w:t>A benefit of maintaining your monitor is it can increase your experience. With the large monitor that you have you could run simultaneous programs with ease.</w:t>
      </w:r>
      <w:r w:rsidR="0097095B">
        <w:rPr>
          <w:rFonts w:asciiTheme="majorHAnsi" w:hAnsiTheme="majorHAnsi"/>
          <w:sz w:val="24"/>
        </w:rPr>
        <w:t xml:space="preserve"> </w:t>
      </w:r>
      <w:r w:rsidR="00497D29">
        <w:rPr>
          <w:rFonts w:asciiTheme="majorHAnsi" w:hAnsiTheme="majorHAnsi"/>
          <w:sz w:val="24"/>
        </w:rPr>
        <w:t xml:space="preserve">HDD – A benefit of regularly maintaining your HDD is your data would be stored onto the HDD securely as if your computer has problems </w:t>
      </w:r>
      <w:r w:rsidR="007B0F90">
        <w:rPr>
          <w:rFonts w:asciiTheme="majorHAnsi" w:hAnsiTheme="majorHAnsi"/>
          <w:sz w:val="24"/>
        </w:rPr>
        <w:t>it can interrupt workflow which can interfere with the productivity which can lead to the workstation shutting off and if your HDD is secure your data would be saved and you wouldn’t lose any work. Optical drive – Maintaining your optical drive</w:t>
      </w:r>
      <w:r w:rsidR="00E74B17">
        <w:rPr>
          <w:rFonts w:asciiTheme="majorHAnsi" w:hAnsiTheme="majorHAnsi"/>
          <w:sz w:val="24"/>
        </w:rPr>
        <w:t xml:space="preserve"> </w:t>
      </w:r>
      <w:r w:rsidR="00CF1F1F">
        <w:rPr>
          <w:rFonts w:asciiTheme="majorHAnsi" w:hAnsiTheme="majorHAnsi"/>
          <w:sz w:val="24"/>
        </w:rPr>
        <w:t>can mean when your insert CDs OR DVDs</w:t>
      </w:r>
      <w:r w:rsidR="009D1409">
        <w:rPr>
          <w:rFonts w:asciiTheme="majorHAnsi" w:hAnsiTheme="majorHAnsi"/>
          <w:sz w:val="24"/>
        </w:rPr>
        <w:t xml:space="preserve"> into your workstation</w:t>
      </w:r>
      <w:r w:rsidR="00CF1F1F">
        <w:rPr>
          <w:rFonts w:asciiTheme="majorHAnsi" w:hAnsiTheme="majorHAnsi"/>
          <w:sz w:val="24"/>
        </w:rPr>
        <w:t xml:space="preserve"> there won’t</w:t>
      </w:r>
      <w:r w:rsidR="009D1409">
        <w:rPr>
          <w:rFonts w:asciiTheme="majorHAnsi" w:hAnsiTheme="majorHAnsi"/>
          <w:sz w:val="24"/>
        </w:rPr>
        <w:t xml:space="preserve"> be any wrong on the optical drive which can damage the CD or DVD you insert into your workstation</w:t>
      </w:r>
      <w:r w:rsidR="001D21C2">
        <w:rPr>
          <w:rFonts w:asciiTheme="majorHAnsi" w:hAnsiTheme="majorHAnsi"/>
          <w:sz w:val="24"/>
        </w:rPr>
        <w:t xml:space="preserve">. Updating your optical drive can be cheap as they range from </w:t>
      </w:r>
      <w:r w:rsidR="005A6D22">
        <w:rPr>
          <w:rFonts w:asciiTheme="majorHAnsi" w:hAnsiTheme="majorHAnsi"/>
          <w:sz w:val="24"/>
        </w:rPr>
        <w:t>£50 - £150.</w:t>
      </w:r>
      <w:r w:rsidR="0097095B">
        <w:rPr>
          <w:rFonts w:asciiTheme="majorHAnsi" w:hAnsiTheme="majorHAnsi"/>
          <w:sz w:val="24"/>
        </w:rPr>
        <w:t xml:space="preserve"> </w:t>
      </w:r>
      <w:r w:rsidR="005A6D22">
        <w:rPr>
          <w:rFonts w:asciiTheme="majorHAnsi" w:hAnsiTheme="majorHAnsi"/>
          <w:sz w:val="24"/>
        </w:rPr>
        <w:t xml:space="preserve">USB Port – Maintaining your USB ports can mean that </w:t>
      </w:r>
      <w:r w:rsidR="00FB5133">
        <w:rPr>
          <w:rFonts w:asciiTheme="majorHAnsi" w:hAnsiTheme="majorHAnsi"/>
          <w:sz w:val="24"/>
        </w:rPr>
        <w:t>you can connect your workstation directly to peripheral devices such as mobile phones, cameras and printers/scanners</w:t>
      </w:r>
      <w:r w:rsidR="00222C9C">
        <w:rPr>
          <w:rFonts w:asciiTheme="majorHAnsi" w:hAnsiTheme="majorHAnsi"/>
          <w:sz w:val="24"/>
        </w:rPr>
        <w:t>. Maintaining your USB Ports means</w:t>
      </w:r>
      <w:r w:rsidR="008D60D4">
        <w:rPr>
          <w:rFonts w:asciiTheme="majorHAnsi" w:hAnsiTheme="majorHAnsi"/>
          <w:sz w:val="24"/>
        </w:rPr>
        <w:t xml:space="preserve"> </w:t>
      </w:r>
      <w:r w:rsidR="00CF1585">
        <w:rPr>
          <w:rFonts w:asciiTheme="majorHAnsi" w:hAnsiTheme="majorHAnsi"/>
          <w:sz w:val="24"/>
        </w:rPr>
        <w:t>you can share files and photos safely.</w:t>
      </w:r>
    </w:p>
    <w:p w14:paraId="5C7DDE74" w14:textId="1B7258B9" w:rsidR="005A6D22" w:rsidRDefault="005A6D22" w:rsidP="003F6896">
      <w:pPr>
        <w:rPr>
          <w:rFonts w:asciiTheme="majorHAnsi" w:hAnsiTheme="majorHAnsi"/>
          <w:sz w:val="24"/>
        </w:rPr>
      </w:pPr>
    </w:p>
    <w:p w14:paraId="2712C0C0" w14:textId="20AE2518" w:rsidR="00A54327" w:rsidRDefault="00A54327" w:rsidP="003F6896">
      <w:pPr>
        <w:rPr>
          <w:rFonts w:asciiTheme="majorHAnsi" w:hAnsiTheme="majorHAnsi"/>
          <w:sz w:val="24"/>
        </w:rPr>
      </w:pPr>
    </w:p>
    <w:p w14:paraId="53D1DB64" w14:textId="7EC029C5" w:rsidR="0097095B" w:rsidRDefault="0097095B" w:rsidP="003F6896">
      <w:pPr>
        <w:rPr>
          <w:rFonts w:asciiTheme="majorHAnsi" w:hAnsiTheme="majorHAnsi"/>
          <w:sz w:val="24"/>
        </w:rPr>
      </w:pPr>
    </w:p>
    <w:p w14:paraId="2D0F58B6" w14:textId="77777777" w:rsidR="00FC30D8" w:rsidRDefault="00FC30D8" w:rsidP="003F6896">
      <w:pPr>
        <w:rPr>
          <w:rFonts w:asciiTheme="majorHAnsi" w:hAnsiTheme="majorHAnsi"/>
          <w:sz w:val="24"/>
        </w:rPr>
      </w:pPr>
    </w:p>
    <w:p w14:paraId="22BE3D6C" w14:textId="5022A617" w:rsidR="0097095B" w:rsidRDefault="0097095B" w:rsidP="003F6896">
      <w:pPr>
        <w:rPr>
          <w:rFonts w:asciiTheme="majorHAnsi" w:hAnsiTheme="majorHAnsi"/>
          <w:sz w:val="24"/>
        </w:rPr>
      </w:pPr>
    </w:p>
    <w:p w14:paraId="5C4A92B3" w14:textId="5EBFFC46" w:rsidR="00FC30D8" w:rsidRDefault="00FC30D8" w:rsidP="003F6896">
      <w:pPr>
        <w:rPr>
          <w:rFonts w:asciiTheme="majorHAnsi" w:hAnsiTheme="majorHAnsi"/>
          <w:sz w:val="24"/>
        </w:rPr>
      </w:pPr>
    </w:p>
    <w:p w14:paraId="063DF4F5" w14:textId="77777777" w:rsidR="00FC30D8" w:rsidRDefault="00FC30D8" w:rsidP="003F6896">
      <w:pPr>
        <w:rPr>
          <w:rFonts w:asciiTheme="majorHAnsi" w:hAnsiTheme="majorHAnsi"/>
          <w:sz w:val="24"/>
        </w:rPr>
      </w:pPr>
    </w:p>
    <w:p w14:paraId="4A910149" w14:textId="77618239" w:rsidR="00A54327" w:rsidRDefault="00A54327" w:rsidP="00A54327">
      <w:pPr>
        <w:pStyle w:val="Heading1"/>
      </w:pPr>
      <w:bookmarkStart w:id="4" w:name="_Toc532563686"/>
      <w:r>
        <w:t>IMPLICATIONS OF MAINTAINING HARDWAR</w:t>
      </w:r>
      <w:r w:rsidR="005E275E">
        <w:t>E COMPONENTS</w:t>
      </w:r>
      <w:bookmarkEnd w:id="4"/>
    </w:p>
    <w:p w14:paraId="08BB0F15" w14:textId="595D6BED" w:rsidR="001E0A1D" w:rsidRPr="005E275E" w:rsidRDefault="005E275E" w:rsidP="00FC30D8">
      <w:pPr>
        <w:jc w:val="both"/>
        <w:rPr>
          <w:rFonts w:asciiTheme="majorHAnsi" w:hAnsiTheme="majorHAnsi"/>
          <w:sz w:val="24"/>
        </w:rPr>
      </w:pPr>
      <w:r>
        <w:rPr>
          <w:rFonts w:asciiTheme="majorHAnsi" w:hAnsiTheme="majorHAnsi"/>
          <w:sz w:val="24"/>
        </w:rPr>
        <w:t xml:space="preserve">An implication of maintaining hardware components is you </w:t>
      </w:r>
      <w:r w:rsidR="004E4909">
        <w:rPr>
          <w:rFonts w:asciiTheme="majorHAnsi" w:hAnsiTheme="majorHAnsi"/>
          <w:sz w:val="24"/>
        </w:rPr>
        <w:t>would have to train staff</w:t>
      </w:r>
      <w:r w:rsidR="005D0986">
        <w:rPr>
          <w:rFonts w:asciiTheme="majorHAnsi" w:hAnsiTheme="majorHAnsi"/>
          <w:sz w:val="24"/>
        </w:rPr>
        <w:t xml:space="preserve"> training staff would mean the company would have to spend a lot of money which </w:t>
      </w:r>
      <w:r w:rsidR="000047BC">
        <w:rPr>
          <w:rFonts w:asciiTheme="majorHAnsi" w:hAnsiTheme="majorHAnsi"/>
          <w:sz w:val="24"/>
        </w:rPr>
        <w:t>would cut out the company’s budget</w:t>
      </w:r>
      <w:r w:rsidR="004E4909">
        <w:rPr>
          <w:rFonts w:asciiTheme="majorHAnsi" w:hAnsiTheme="majorHAnsi"/>
          <w:sz w:val="24"/>
        </w:rPr>
        <w:t xml:space="preserve">. Another implication is that </w:t>
      </w:r>
      <w:r w:rsidR="001E0A1D">
        <w:rPr>
          <w:rFonts w:asciiTheme="majorHAnsi" w:hAnsiTheme="majorHAnsi"/>
          <w:sz w:val="24"/>
        </w:rPr>
        <w:t xml:space="preserve">the components that are being upgraded might not be compatible with the current components that are being used and this means there would be need for some further research for components which are and this can lead to changing the whole network because some components aren’t compatible with any other component. </w:t>
      </w:r>
      <w:r w:rsidR="00EC25CB">
        <w:rPr>
          <w:rFonts w:asciiTheme="majorHAnsi" w:hAnsiTheme="majorHAnsi"/>
          <w:sz w:val="24"/>
        </w:rPr>
        <w:t xml:space="preserve">Another main implication of maintaining hardware components is that it can cause a risk to your data such as data loss which can wipe all the data off your workstations connected to the network. Another </w:t>
      </w:r>
      <w:r w:rsidR="00A7499E">
        <w:rPr>
          <w:rFonts w:asciiTheme="majorHAnsi" w:hAnsiTheme="majorHAnsi"/>
          <w:sz w:val="24"/>
        </w:rPr>
        <w:t xml:space="preserve">data risk is data breach which gives people access to your confidential data. Another </w:t>
      </w:r>
      <w:r w:rsidR="007163E2">
        <w:rPr>
          <w:rFonts w:asciiTheme="majorHAnsi" w:hAnsiTheme="majorHAnsi"/>
          <w:sz w:val="24"/>
        </w:rPr>
        <w:t xml:space="preserve">implication is component damage. Component damage is caused by adding a component to your </w:t>
      </w:r>
      <w:r w:rsidR="0000237A">
        <w:rPr>
          <w:rFonts w:asciiTheme="majorHAnsi" w:hAnsiTheme="majorHAnsi"/>
          <w:sz w:val="24"/>
        </w:rPr>
        <w:t>hardware that does have compatibility can damage other compo</w:t>
      </w:r>
      <w:r w:rsidR="004910C0">
        <w:rPr>
          <w:rFonts w:asciiTheme="majorHAnsi" w:hAnsiTheme="majorHAnsi"/>
          <w:sz w:val="24"/>
        </w:rPr>
        <w:t>nents or stop them from working.</w:t>
      </w:r>
      <w:r w:rsidR="000047BC">
        <w:rPr>
          <w:rFonts w:asciiTheme="majorHAnsi" w:hAnsiTheme="majorHAnsi"/>
          <w:sz w:val="24"/>
        </w:rPr>
        <w:t xml:space="preserve"> Another implication is that when getting rid of hardware it would be a difficult process because there are laws on how you can destroy components.</w:t>
      </w:r>
      <w:r w:rsidR="00021152">
        <w:rPr>
          <w:rFonts w:asciiTheme="majorHAnsi" w:hAnsiTheme="majorHAnsi"/>
          <w:sz w:val="24"/>
        </w:rPr>
        <w:t xml:space="preserve"> The best and safest way to destroy components is to use a large magnet which would corrupt </w:t>
      </w:r>
      <w:r w:rsidR="00FC30D8">
        <w:rPr>
          <w:rFonts w:asciiTheme="majorHAnsi" w:hAnsiTheme="majorHAnsi"/>
          <w:sz w:val="24"/>
        </w:rPr>
        <w:t>the data so nobody can have access to your files,</w:t>
      </w:r>
      <w:r w:rsidR="00021152">
        <w:rPr>
          <w:rFonts w:asciiTheme="majorHAnsi" w:hAnsiTheme="majorHAnsi"/>
          <w:sz w:val="24"/>
        </w:rPr>
        <w:t xml:space="preserve"> following this you would </w:t>
      </w:r>
      <w:r w:rsidR="00FC30D8">
        <w:rPr>
          <w:rFonts w:asciiTheme="majorHAnsi" w:hAnsiTheme="majorHAnsi"/>
          <w:sz w:val="24"/>
        </w:rPr>
        <w:t xml:space="preserve">have to use a hammer to smash the component into little pieces so the data is lost forever. </w:t>
      </w:r>
      <w:r w:rsidR="005D0986">
        <w:rPr>
          <w:rFonts w:asciiTheme="majorHAnsi" w:hAnsiTheme="majorHAnsi"/>
          <w:sz w:val="24"/>
        </w:rPr>
        <w:t xml:space="preserve">Another impact is users would have to wait for instillations, if </w:t>
      </w:r>
      <w:r w:rsidR="000047BC">
        <w:rPr>
          <w:rFonts w:asciiTheme="majorHAnsi" w:hAnsiTheme="majorHAnsi"/>
          <w:sz w:val="24"/>
        </w:rPr>
        <w:t>an</w:t>
      </w:r>
      <w:r w:rsidR="005D0986">
        <w:rPr>
          <w:rFonts w:asciiTheme="majorHAnsi" w:hAnsiTheme="majorHAnsi"/>
          <w:sz w:val="24"/>
        </w:rPr>
        <w:t xml:space="preserve"> employer is using a workstation and there is need for </w:t>
      </w:r>
      <w:r w:rsidR="000047BC">
        <w:rPr>
          <w:rFonts w:asciiTheme="majorHAnsi" w:hAnsiTheme="majorHAnsi"/>
          <w:sz w:val="24"/>
        </w:rPr>
        <w:t>an</w:t>
      </w:r>
      <w:r w:rsidR="005D0986">
        <w:rPr>
          <w:rFonts w:asciiTheme="majorHAnsi" w:hAnsiTheme="majorHAnsi"/>
          <w:sz w:val="24"/>
        </w:rPr>
        <w:t xml:space="preserve"> instillation they woul</w:t>
      </w:r>
      <w:r w:rsidR="000047BC">
        <w:rPr>
          <w:rFonts w:asciiTheme="majorHAnsi" w:hAnsiTheme="majorHAnsi"/>
          <w:sz w:val="24"/>
        </w:rPr>
        <w:t>d have to wait until it is done, which would stop them from doing work and can later on affect the business.</w:t>
      </w:r>
      <w:r w:rsidR="00FC30D8">
        <w:rPr>
          <w:rFonts w:asciiTheme="majorHAnsi" w:hAnsiTheme="majorHAnsi"/>
          <w:sz w:val="24"/>
        </w:rPr>
        <w:t xml:space="preserve"> </w:t>
      </w:r>
      <w:r w:rsidR="004910C0">
        <w:rPr>
          <w:rFonts w:asciiTheme="majorHAnsi" w:hAnsiTheme="majorHAnsi"/>
          <w:sz w:val="24"/>
        </w:rPr>
        <w:t xml:space="preserve">A dangerous implication is </w:t>
      </w:r>
      <w:r w:rsidR="0039196F">
        <w:rPr>
          <w:rFonts w:asciiTheme="majorHAnsi" w:hAnsiTheme="majorHAnsi"/>
          <w:sz w:val="24"/>
        </w:rPr>
        <w:t>you could experience electrical discharge from hardware components</w:t>
      </w:r>
      <w:r w:rsidR="00BC32A2">
        <w:rPr>
          <w:rFonts w:asciiTheme="majorHAnsi" w:hAnsiTheme="majorHAnsi"/>
          <w:sz w:val="24"/>
        </w:rPr>
        <w:t xml:space="preserve">, electrical discharge is when </w:t>
      </w:r>
    </w:p>
    <w:p w14:paraId="432C2978" w14:textId="77777777" w:rsidR="005E275E" w:rsidRPr="005E275E" w:rsidRDefault="005E275E" w:rsidP="005E275E">
      <w:pPr>
        <w:ind w:start="18pt"/>
        <w:rPr>
          <w:rFonts w:asciiTheme="majorHAnsi" w:hAnsiTheme="majorHAnsi"/>
          <w:sz w:val="24"/>
        </w:rPr>
      </w:pPr>
    </w:p>
    <w:p w14:paraId="3678EC1E" w14:textId="2C6F7D81" w:rsidR="003F6896" w:rsidRDefault="003F6896" w:rsidP="00F72B1F">
      <w:pPr>
        <w:rPr>
          <w:rFonts w:asciiTheme="majorHAnsi" w:hAnsiTheme="majorHAnsi"/>
          <w:sz w:val="24"/>
        </w:rPr>
      </w:pPr>
    </w:p>
    <w:p w14:paraId="246CD146" w14:textId="5E117D26" w:rsidR="00F72B1F" w:rsidRDefault="00F72B1F" w:rsidP="00F72B1F">
      <w:pPr>
        <w:rPr>
          <w:rFonts w:asciiTheme="majorHAnsi" w:hAnsiTheme="majorHAnsi"/>
          <w:sz w:val="24"/>
        </w:rPr>
      </w:pPr>
    </w:p>
    <w:p w14:paraId="5FFAF458" w14:textId="17E3DCEA" w:rsidR="00F72B1F" w:rsidRDefault="00F72B1F" w:rsidP="00F72B1F"/>
    <w:p w14:paraId="1B9EB116" w14:textId="3ABE0FA5" w:rsidR="007163E2" w:rsidRDefault="007163E2" w:rsidP="00F72B1F"/>
    <w:p w14:paraId="286B02E3" w14:textId="08E852F7" w:rsidR="007163E2" w:rsidRDefault="007163E2" w:rsidP="00F72B1F"/>
    <w:p w14:paraId="53C390CA" w14:textId="5EA053CF" w:rsidR="007163E2" w:rsidRDefault="007163E2" w:rsidP="00F72B1F"/>
    <w:p w14:paraId="47BC1AB8" w14:textId="2215A1C3" w:rsidR="007163E2" w:rsidRDefault="007163E2" w:rsidP="00F72B1F"/>
    <w:p w14:paraId="32EB74B5" w14:textId="4E203101" w:rsidR="007163E2" w:rsidRDefault="007163E2" w:rsidP="00F72B1F"/>
    <w:p w14:paraId="4404C0EA" w14:textId="5F8E7C5C" w:rsidR="007163E2" w:rsidRDefault="007163E2" w:rsidP="00F72B1F"/>
    <w:p w14:paraId="7845C9A2" w14:textId="41A30706" w:rsidR="007163E2" w:rsidRDefault="007163E2" w:rsidP="00F72B1F"/>
    <w:p w14:paraId="674451E8" w14:textId="49529611" w:rsidR="007163E2" w:rsidRPr="00F72B1F" w:rsidRDefault="007163E2" w:rsidP="00F72B1F"/>
    <w:sectPr w:rsidR="007163E2" w:rsidRPr="00F72B1F" w:rsidSect="00BD1717">
      <w:headerReference w:type="default" r:id="rId9"/>
      <w:footerReference w:type="default" r:id="rId10"/>
      <w:pgSz w:w="595.30pt" w:h="841.90pt"/>
      <w:pgMar w:top="72pt" w:right="72pt" w:bottom="72pt" w:left="72pt" w:header="35.40pt" w:footer="35.40pt" w:gutter="0pt"/>
      <w:pgBorders w:offsetFrom="page">
        <w:top w:val="single" w:sz="4" w:space="24" w:color="0070C0"/>
        <w:left w:val="single" w:sz="4" w:space="24" w:color="0070C0"/>
        <w:bottom w:val="single" w:sz="4" w:space="24" w:color="0070C0"/>
        <w:right w:val="single" w:sz="4" w:space="24" w:color="0070C0"/>
      </w:pgBorders>
      <w:pgNumType w:start="0"/>
      <w:cols w:space="35.40pt"/>
      <w:titlePg/>
      <w:docGrid w:linePitch="360"/>
    </w:sectPr>
  </w:body>
</w:document>
</file>

<file path=word/endnotes.xml><?xml version="1.0" encoding="utf-8"?>
<w:end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endnote w:type="separator" w:id="-1">
    <w:p w14:paraId="6E4B93A9" w14:textId="77777777" w:rsidR="006E22F7" w:rsidRDefault="006E22F7" w:rsidP="007F306F">
      <w:pPr>
        <w:spacing w:before="0pt" w:after="0pt" w:line="12pt" w:lineRule="auto"/>
      </w:pPr>
      <w:r>
        <w:separator/>
      </w:r>
    </w:p>
  </w:endnote>
  <w:endnote w:type="continuationSeparator" w:id="0">
    <w:p w14:paraId="3B05B61E" w14:textId="77777777" w:rsidR="006E22F7" w:rsidRDefault="006E22F7" w:rsidP="007F306F">
      <w:pPr>
        <w:spacing w:before="0pt" w:after="0pt" w:line="12pt" w:lineRule="auto"/>
      </w:pPr>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Calibri Light">
    <w:panose1 w:val="020F0302020204030204"/>
    <w:charset w:characterSet="iso-8859-1"/>
    <w:family w:val="swiss"/>
    <w:pitch w:val="variable"/>
    <w:sig w:usb0="A00002EF" w:usb1="4000207B" w:usb2="00000000" w:usb3="00000000" w:csb0="0000019F" w:csb1="00000000"/>
  </w:font>
  <w:font w:name="Times New Roman">
    <w:panose1 w:val="02020603050405020304"/>
    <w:charset w:characterSet="iso-8859-1"/>
    <w:family w:val="roman"/>
    <w:pitch w:val="variable"/>
    <w:sig w:usb0="E0002EFF" w:usb1="C0007843"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charset w:characterSet="iso-8859-1"/>
    <w:family w:val="auto"/>
    <w:pitch w:val="variable"/>
    <w:sig w:usb0="00000000" w:usb1="10000000" w:usb2="00000000" w:usb3="00000000" w:csb0="80000000" w:csb1="00000000"/>
  </w:font>
  <w:font w:name="Symbol">
    <w:panose1 w:val="05050102010706020507"/>
    <w:charset w:characterSet="iso-8859-1"/>
    <w:family w:val="roman"/>
    <w:pitch w:val="variable"/>
    <w:sig w:usb0="00000000" w:usb1="10000000" w:usb2="00000000" w:usb3="00000000" w:csb0="80000000" w:csb1="00000000"/>
  </w:font>
  <w:font w:name="Calibri">
    <w:panose1 w:val="020F0502020204030204"/>
    <w:charset w:characterSet="iso-8859-1"/>
    <w:family w:val="swiss"/>
    <w:pitch w:val="variable"/>
    <w:sig w:usb0="E00002FF" w:usb1="4000ACFF" w:usb2="00000001" w:usb3="00000000" w:csb0="0000019F" w:csb1="00000000"/>
  </w:font>
</w:fonts>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14:paraId="32BFE616" w14:textId="1B0467FF" w:rsidR="007F306F" w:rsidRDefault="007F306F">
    <w:pPr>
      <w:pBdr>
        <w:left w:val="single" w:sz="12" w:space="11" w:color="5B9BD5" w:themeColor="accent1"/>
      </w:pBdr>
      <w:tabs>
        <w:tab w:val="start" w:pos="31.10pt"/>
      </w:tabs>
      <w:spacing w:after="0pt"/>
      <w:rPr>
        <w:rFonts w:asciiTheme="majorHAnsi" w:eastAsiaTheme="majorEastAsia" w:hAnsiTheme="majorHAnsi" w:cstheme="majorBidi"/>
        <w:color w:val="2E74B5" w:themeColor="accent1" w:themeShade="BF"/>
        <w:sz w:val="26"/>
        <w:szCs w:val="26"/>
      </w:rPr>
    </w:pPr>
    <w:r>
      <w:rPr>
        <w:rFonts w:asciiTheme="majorHAnsi" w:eastAsiaTheme="majorEastAsia" w:hAnsiTheme="majorHAnsi" w:cstheme="majorBidi"/>
        <w:color w:val="2E74B5" w:themeColor="accent1" w:themeShade="BF"/>
        <w:sz w:val="26"/>
        <w:szCs w:val="26"/>
      </w:rPr>
      <w:fldChar w:fldCharType="begin"/>
    </w:r>
    <w:r>
      <w:rPr>
        <w:rFonts w:asciiTheme="majorHAnsi" w:eastAsiaTheme="majorEastAsia" w:hAnsiTheme="majorHAnsi" w:cstheme="majorBidi"/>
        <w:color w:val="2E74B5" w:themeColor="accent1" w:themeShade="BF"/>
        <w:sz w:val="26"/>
        <w:szCs w:val="26"/>
      </w:rPr>
      <w:instrText xml:space="preserve"> PAGE   \* MERGEFORMAT </w:instrText>
    </w:r>
    <w:r>
      <w:rPr>
        <w:rFonts w:asciiTheme="majorHAnsi" w:eastAsiaTheme="majorEastAsia" w:hAnsiTheme="majorHAnsi" w:cstheme="majorBidi"/>
        <w:color w:val="2E74B5" w:themeColor="accent1" w:themeShade="BF"/>
        <w:sz w:val="26"/>
        <w:szCs w:val="26"/>
      </w:rPr>
      <w:fldChar w:fldCharType="separate"/>
    </w:r>
    <w:r w:rsidR="00380AE3">
      <w:rPr>
        <w:rFonts w:asciiTheme="majorHAnsi" w:eastAsiaTheme="majorEastAsia" w:hAnsiTheme="majorHAnsi" w:cstheme="majorBidi"/>
        <w:noProof/>
        <w:color w:val="2E74B5" w:themeColor="accent1" w:themeShade="BF"/>
        <w:sz w:val="26"/>
        <w:szCs w:val="26"/>
      </w:rPr>
      <w:t>1</w:t>
    </w:r>
    <w:r>
      <w:rPr>
        <w:rFonts w:asciiTheme="majorHAnsi" w:eastAsiaTheme="majorEastAsia" w:hAnsiTheme="majorHAnsi" w:cstheme="majorBidi"/>
        <w:noProof/>
        <w:color w:val="2E74B5" w:themeColor="accent1" w:themeShade="BF"/>
        <w:sz w:val="26"/>
        <w:szCs w:val="26"/>
      </w:rPr>
      <w:fldChar w:fldCharType="end"/>
    </w:r>
  </w:p>
  <w:p w14:paraId="06EAB1E3" w14:textId="77777777" w:rsidR="007F306F" w:rsidRDefault="007F306F">
    <w:pPr>
      <w:pStyle w:val="Footer"/>
    </w:pPr>
  </w:p>
</w:ftr>
</file>

<file path=word/footnotes.xml><?xml version="1.0" encoding="utf-8"?>
<w:foot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footnote w:type="separator" w:id="-1">
    <w:p w14:paraId="168BFF8F" w14:textId="77777777" w:rsidR="006E22F7" w:rsidRDefault="006E22F7" w:rsidP="007F306F">
      <w:pPr>
        <w:spacing w:before="0pt" w:after="0pt" w:line="12pt" w:lineRule="auto"/>
      </w:pPr>
      <w:r>
        <w:separator/>
      </w:r>
    </w:p>
  </w:footnote>
  <w:footnote w:type="continuationSeparator" w:id="0">
    <w:p w14:paraId="582434EE" w14:textId="77777777" w:rsidR="006E22F7" w:rsidRDefault="006E22F7" w:rsidP="007F306F">
      <w:pPr>
        <w:spacing w:before="0pt" w:after="0pt" w:line="12pt" w:lineRule="auto"/>
      </w:pPr>
      <w:r>
        <w:continuationSeparator/>
      </w:r>
    </w:p>
  </w:footnote>
</w:footnotes>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14:paraId="1FDDA147" w14:textId="77777777" w:rsidR="00F91061" w:rsidRDefault="007F306F">
    <w:pPr>
      <w:pStyle w:val="Header"/>
      <w:rPr>
        <w:sz w:val="24"/>
      </w:rPr>
    </w:pPr>
    <w:r w:rsidRPr="00CC6DB9">
      <w:rPr>
        <w:sz w:val="24"/>
      </w:rPr>
      <w:t>Michael Munsambote</w:t>
    </w:r>
    <w:r w:rsidRPr="00CC6DB9">
      <w:rPr>
        <w:sz w:val="24"/>
      </w:rPr>
      <w:tab/>
    </w:r>
    <w:r w:rsidRPr="00CC6DB9">
      <w:rPr>
        <w:sz w:val="24"/>
      </w:rPr>
      <w:tab/>
    </w:r>
  </w:p>
  <w:p w14:paraId="35213B1B" w14:textId="71E9DBC6" w:rsidR="007F306F" w:rsidRDefault="007F306F">
    <w:pPr>
      <w:pStyle w:val="Header"/>
      <w:rPr>
        <w:sz w:val="24"/>
      </w:rPr>
    </w:pPr>
    <w:r w:rsidRPr="00CC6DB9">
      <w:rPr>
        <w:sz w:val="24"/>
      </w:rPr>
      <w:t>C001046</w:t>
    </w:r>
  </w:p>
  <w:p w14:paraId="33A14181" w14:textId="5C8EFA9D" w:rsidR="00F91061" w:rsidRPr="00CC6DB9" w:rsidRDefault="00F91061">
    <w:pPr>
      <w:pStyle w:val="Header"/>
      <w:rPr>
        <w:sz w:val="24"/>
      </w:rPr>
    </w:pPr>
    <w:r>
      <w:rPr>
        <w:sz w:val="24"/>
      </w:rPr>
      <w:t xml:space="preserve">Level 2 Extended Certificate: </w:t>
    </w:r>
    <w:r w:rsidR="00D42A82">
      <w:rPr>
        <w:sz w:val="24"/>
      </w:rPr>
      <w:t>ICT</w:t>
    </w:r>
  </w:p>
</w:hdr>
</file>

<file path=word/numbering.xml><?xml version="1.0" encoding="utf-8"?>
<w:numbering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abstractNum w:abstractNumId="0" w15:restartNumberingAfterBreak="0">
    <w:nsid w:val="0E3E2602"/>
    <w:multiLevelType w:val="hybridMultilevel"/>
    <w:tmpl w:val="940C3A44"/>
    <w:lvl w:ilvl="0" w:tplc="9976F228">
      <w:start w:val="18"/>
      <w:numFmt w:val="bullet"/>
      <w:lvlText w:val="-"/>
      <w:lvlJc w:val="start"/>
      <w:pPr>
        <w:ind w:start="36pt" w:hanging="18pt"/>
      </w:pPr>
      <w:rPr>
        <w:rFonts w:ascii="Calibri Light" w:eastAsiaTheme="minorEastAsia" w:hAnsi="Calibri Light" w:cstheme="minorBidi" w:hint="default"/>
      </w:rPr>
    </w:lvl>
    <w:lvl w:ilvl="1" w:tplc="08090003" w:tentative="1">
      <w:start w:val="1"/>
      <w:numFmt w:val="bullet"/>
      <w:lvlText w:val="o"/>
      <w:lvlJc w:val="start"/>
      <w:pPr>
        <w:ind w:start="72pt" w:hanging="18pt"/>
      </w:pPr>
      <w:rPr>
        <w:rFonts w:ascii="Courier New" w:hAnsi="Courier New" w:cs="Courier New" w:hint="default"/>
      </w:rPr>
    </w:lvl>
    <w:lvl w:ilvl="2" w:tplc="08090005" w:tentative="1">
      <w:start w:val="1"/>
      <w:numFmt w:val="bullet"/>
      <w:lvlText w:val=""/>
      <w:lvlJc w:val="start"/>
      <w:pPr>
        <w:ind w:start="108pt" w:hanging="18pt"/>
      </w:pPr>
      <w:rPr>
        <w:rFonts w:ascii="Wingdings" w:hAnsi="Wingdings" w:hint="default"/>
      </w:rPr>
    </w:lvl>
    <w:lvl w:ilvl="3" w:tplc="08090001" w:tentative="1">
      <w:start w:val="1"/>
      <w:numFmt w:val="bullet"/>
      <w:lvlText w:val=""/>
      <w:lvlJc w:val="start"/>
      <w:pPr>
        <w:ind w:start="144pt" w:hanging="18pt"/>
      </w:pPr>
      <w:rPr>
        <w:rFonts w:ascii="Symbol" w:hAnsi="Symbol" w:hint="default"/>
      </w:rPr>
    </w:lvl>
    <w:lvl w:ilvl="4" w:tplc="08090003" w:tentative="1">
      <w:start w:val="1"/>
      <w:numFmt w:val="bullet"/>
      <w:lvlText w:val="o"/>
      <w:lvlJc w:val="start"/>
      <w:pPr>
        <w:ind w:start="180pt" w:hanging="18pt"/>
      </w:pPr>
      <w:rPr>
        <w:rFonts w:ascii="Courier New" w:hAnsi="Courier New" w:cs="Courier New" w:hint="default"/>
      </w:rPr>
    </w:lvl>
    <w:lvl w:ilvl="5" w:tplc="08090005" w:tentative="1">
      <w:start w:val="1"/>
      <w:numFmt w:val="bullet"/>
      <w:lvlText w:val=""/>
      <w:lvlJc w:val="start"/>
      <w:pPr>
        <w:ind w:start="216pt" w:hanging="18pt"/>
      </w:pPr>
      <w:rPr>
        <w:rFonts w:ascii="Wingdings" w:hAnsi="Wingdings" w:hint="default"/>
      </w:rPr>
    </w:lvl>
    <w:lvl w:ilvl="6" w:tplc="08090001" w:tentative="1">
      <w:start w:val="1"/>
      <w:numFmt w:val="bullet"/>
      <w:lvlText w:val=""/>
      <w:lvlJc w:val="start"/>
      <w:pPr>
        <w:ind w:start="252pt" w:hanging="18pt"/>
      </w:pPr>
      <w:rPr>
        <w:rFonts w:ascii="Symbol" w:hAnsi="Symbol" w:hint="default"/>
      </w:rPr>
    </w:lvl>
    <w:lvl w:ilvl="7" w:tplc="08090003" w:tentative="1">
      <w:start w:val="1"/>
      <w:numFmt w:val="bullet"/>
      <w:lvlText w:val="o"/>
      <w:lvlJc w:val="start"/>
      <w:pPr>
        <w:ind w:start="288pt" w:hanging="18pt"/>
      </w:pPr>
      <w:rPr>
        <w:rFonts w:ascii="Courier New" w:hAnsi="Courier New" w:cs="Courier New" w:hint="default"/>
      </w:rPr>
    </w:lvl>
    <w:lvl w:ilvl="8" w:tplc="08090005" w:tentative="1">
      <w:start w:val="1"/>
      <w:numFmt w:val="bullet"/>
      <w:lvlText w:val=""/>
      <w:lvlJc w:val="start"/>
      <w:pPr>
        <w:ind w:start="324pt" w:hanging="18pt"/>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en-GB" w:vendorID="64" w:dllVersion="131078" w:nlCheck="1" w:checkStyle="0"/>
  <w:defaultTabStop w:val="36pt"/>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166"/>
    <w:rsid w:val="0000237A"/>
    <w:rsid w:val="00003CE6"/>
    <w:rsid w:val="000047BC"/>
    <w:rsid w:val="000115DF"/>
    <w:rsid w:val="00021152"/>
    <w:rsid w:val="00023CB4"/>
    <w:rsid w:val="000C5764"/>
    <w:rsid w:val="001922B3"/>
    <w:rsid w:val="001D21C2"/>
    <w:rsid w:val="001E0A1D"/>
    <w:rsid w:val="001E3769"/>
    <w:rsid w:val="001F3FA5"/>
    <w:rsid w:val="00222C9C"/>
    <w:rsid w:val="00270E12"/>
    <w:rsid w:val="002A3124"/>
    <w:rsid w:val="003412E0"/>
    <w:rsid w:val="00346EA1"/>
    <w:rsid w:val="00380AE3"/>
    <w:rsid w:val="0039196F"/>
    <w:rsid w:val="003D7779"/>
    <w:rsid w:val="003F36B4"/>
    <w:rsid w:val="003F6896"/>
    <w:rsid w:val="00402130"/>
    <w:rsid w:val="004910C0"/>
    <w:rsid w:val="00497D29"/>
    <w:rsid w:val="004A6CF1"/>
    <w:rsid w:val="004D37C0"/>
    <w:rsid w:val="004E4909"/>
    <w:rsid w:val="00543008"/>
    <w:rsid w:val="00552084"/>
    <w:rsid w:val="005A6D22"/>
    <w:rsid w:val="005D0986"/>
    <w:rsid w:val="005E275E"/>
    <w:rsid w:val="0064417C"/>
    <w:rsid w:val="00682508"/>
    <w:rsid w:val="00685CF9"/>
    <w:rsid w:val="006B112C"/>
    <w:rsid w:val="006D026A"/>
    <w:rsid w:val="006E22F7"/>
    <w:rsid w:val="007163E2"/>
    <w:rsid w:val="0072248C"/>
    <w:rsid w:val="007B0F90"/>
    <w:rsid w:val="007D4E47"/>
    <w:rsid w:val="007D6B23"/>
    <w:rsid w:val="007F306F"/>
    <w:rsid w:val="008056D5"/>
    <w:rsid w:val="008C4174"/>
    <w:rsid w:val="008D60D4"/>
    <w:rsid w:val="00902163"/>
    <w:rsid w:val="00930BF4"/>
    <w:rsid w:val="00964B6E"/>
    <w:rsid w:val="0097095B"/>
    <w:rsid w:val="009A7F66"/>
    <w:rsid w:val="009D1409"/>
    <w:rsid w:val="009D35E3"/>
    <w:rsid w:val="009D5585"/>
    <w:rsid w:val="00A15BDC"/>
    <w:rsid w:val="00A45CC1"/>
    <w:rsid w:val="00A54327"/>
    <w:rsid w:val="00A7499E"/>
    <w:rsid w:val="00AF5A35"/>
    <w:rsid w:val="00AF62DA"/>
    <w:rsid w:val="00B03BA0"/>
    <w:rsid w:val="00B40D4E"/>
    <w:rsid w:val="00B74E52"/>
    <w:rsid w:val="00B93584"/>
    <w:rsid w:val="00BC32A2"/>
    <w:rsid w:val="00BD1717"/>
    <w:rsid w:val="00BF4209"/>
    <w:rsid w:val="00C546F7"/>
    <w:rsid w:val="00C93E0A"/>
    <w:rsid w:val="00CA5B2A"/>
    <w:rsid w:val="00CB28C8"/>
    <w:rsid w:val="00CC6DB9"/>
    <w:rsid w:val="00CF1585"/>
    <w:rsid w:val="00CF1F1F"/>
    <w:rsid w:val="00CF4978"/>
    <w:rsid w:val="00D10E3A"/>
    <w:rsid w:val="00D42A82"/>
    <w:rsid w:val="00D519E2"/>
    <w:rsid w:val="00DA0FD4"/>
    <w:rsid w:val="00E40E87"/>
    <w:rsid w:val="00E74B17"/>
    <w:rsid w:val="00EC25CB"/>
    <w:rsid w:val="00EC5166"/>
    <w:rsid w:val="00EE1442"/>
    <w:rsid w:val="00EE76B3"/>
    <w:rsid w:val="00F06066"/>
    <w:rsid w:val="00F262AF"/>
    <w:rsid w:val="00F72B1F"/>
    <w:rsid w:val="00F91061"/>
    <w:rsid w:val="00FB5133"/>
    <w:rsid w:val="00FC30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33AB77"/>
  <w15:chartTrackingRefBased/>
  <w15:docId w15:val="{E072D4BA-0E8C-4C27-B0B8-50BA30289768}"/>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GB" w:eastAsia="en-US" w:bidi="ar-SA"/>
      </w:rPr>
    </w:rPrDefault>
    <w:pPrDefault>
      <w:pPr>
        <w:spacing w:before="5pt" w:after="10pt" w:line="13.80pt"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248C"/>
  </w:style>
  <w:style w:type="paragraph" w:styleId="Heading1">
    <w:name w:val="heading 1"/>
    <w:basedOn w:val="Normal"/>
    <w:next w:val="Normal"/>
    <w:link w:val="Heading1Char"/>
    <w:uiPriority w:val="9"/>
    <w:qFormat/>
    <w:rsid w:val="0072248C"/>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pt"/>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72248C"/>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pt"/>
      <w:outlineLvl w:val="1"/>
    </w:pPr>
    <w:rPr>
      <w:caps/>
      <w:spacing w:val="15"/>
    </w:rPr>
  </w:style>
  <w:style w:type="paragraph" w:styleId="Heading3">
    <w:name w:val="heading 3"/>
    <w:basedOn w:val="Normal"/>
    <w:next w:val="Normal"/>
    <w:link w:val="Heading3Char"/>
    <w:uiPriority w:val="9"/>
    <w:semiHidden/>
    <w:unhideWhenUsed/>
    <w:qFormat/>
    <w:rsid w:val="0072248C"/>
    <w:pPr>
      <w:pBdr>
        <w:top w:val="single" w:sz="6" w:space="2" w:color="5B9BD5" w:themeColor="accent1"/>
      </w:pBdr>
      <w:spacing w:before="15pt" w:after="0pt"/>
      <w:outlineLvl w:val="2"/>
    </w:pPr>
    <w:rPr>
      <w:caps/>
      <w:color w:val="1F4D78" w:themeColor="accent1" w:themeShade="7F"/>
      <w:spacing w:val="15"/>
    </w:rPr>
  </w:style>
  <w:style w:type="paragraph" w:styleId="Heading4">
    <w:name w:val="heading 4"/>
    <w:basedOn w:val="Normal"/>
    <w:next w:val="Normal"/>
    <w:link w:val="Heading4Char"/>
    <w:uiPriority w:val="9"/>
    <w:semiHidden/>
    <w:unhideWhenUsed/>
    <w:qFormat/>
    <w:rsid w:val="0072248C"/>
    <w:pPr>
      <w:pBdr>
        <w:top w:val="dotted" w:sz="6" w:space="2" w:color="5B9BD5" w:themeColor="accent1"/>
      </w:pBdr>
      <w:spacing w:before="10pt" w:after="0pt"/>
      <w:outlineLvl w:val="3"/>
    </w:pPr>
    <w:rPr>
      <w:caps/>
      <w:color w:val="2E74B5" w:themeColor="accent1" w:themeShade="BF"/>
      <w:spacing w:val="10"/>
    </w:rPr>
  </w:style>
  <w:style w:type="paragraph" w:styleId="Heading5">
    <w:name w:val="heading 5"/>
    <w:basedOn w:val="Normal"/>
    <w:next w:val="Normal"/>
    <w:link w:val="Heading5Char"/>
    <w:uiPriority w:val="9"/>
    <w:semiHidden/>
    <w:unhideWhenUsed/>
    <w:qFormat/>
    <w:rsid w:val="0072248C"/>
    <w:pPr>
      <w:pBdr>
        <w:bottom w:val="single" w:sz="6" w:space="1" w:color="5B9BD5" w:themeColor="accent1"/>
      </w:pBdr>
      <w:spacing w:before="10pt" w:after="0pt"/>
      <w:outlineLvl w:val="4"/>
    </w:pPr>
    <w:rPr>
      <w:caps/>
      <w:color w:val="2E74B5" w:themeColor="accent1" w:themeShade="BF"/>
      <w:spacing w:val="10"/>
    </w:rPr>
  </w:style>
  <w:style w:type="paragraph" w:styleId="Heading6">
    <w:name w:val="heading 6"/>
    <w:basedOn w:val="Normal"/>
    <w:next w:val="Normal"/>
    <w:link w:val="Heading6Char"/>
    <w:uiPriority w:val="9"/>
    <w:semiHidden/>
    <w:unhideWhenUsed/>
    <w:qFormat/>
    <w:rsid w:val="0072248C"/>
    <w:pPr>
      <w:pBdr>
        <w:bottom w:val="dotted" w:sz="6" w:space="1" w:color="5B9BD5" w:themeColor="accent1"/>
      </w:pBdr>
      <w:spacing w:before="10pt" w:after="0pt"/>
      <w:outlineLvl w:val="5"/>
    </w:pPr>
    <w:rPr>
      <w:caps/>
      <w:color w:val="2E74B5" w:themeColor="accent1" w:themeShade="BF"/>
      <w:spacing w:val="10"/>
    </w:rPr>
  </w:style>
  <w:style w:type="paragraph" w:styleId="Heading7">
    <w:name w:val="heading 7"/>
    <w:basedOn w:val="Normal"/>
    <w:next w:val="Normal"/>
    <w:link w:val="Heading7Char"/>
    <w:uiPriority w:val="9"/>
    <w:semiHidden/>
    <w:unhideWhenUsed/>
    <w:qFormat/>
    <w:rsid w:val="0072248C"/>
    <w:pPr>
      <w:spacing w:before="10pt" w:after="0pt"/>
      <w:outlineLvl w:val="6"/>
    </w:pPr>
    <w:rPr>
      <w:caps/>
      <w:color w:val="2E74B5" w:themeColor="accent1" w:themeShade="BF"/>
      <w:spacing w:val="10"/>
    </w:rPr>
  </w:style>
  <w:style w:type="paragraph" w:styleId="Heading8">
    <w:name w:val="heading 8"/>
    <w:basedOn w:val="Normal"/>
    <w:next w:val="Normal"/>
    <w:link w:val="Heading8Char"/>
    <w:uiPriority w:val="9"/>
    <w:semiHidden/>
    <w:unhideWhenUsed/>
    <w:qFormat/>
    <w:rsid w:val="0072248C"/>
    <w:pPr>
      <w:spacing w:before="10pt" w:after="0pt"/>
      <w:outlineLvl w:val="7"/>
    </w:pPr>
    <w:rPr>
      <w:caps/>
      <w:spacing w:val="10"/>
      <w:sz w:val="18"/>
      <w:szCs w:val="18"/>
    </w:rPr>
  </w:style>
  <w:style w:type="paragraph" w:styleId="Heading9">
    <w:name w:val="heading 9"/>
    <w:basedOn w:val="Normal"/>
    <w:next w:val="Normal"/>
    <w:link w:val="Heading9Char"/>
    <w:uiPriority w:val="9"/>
    <w:semiHidden/>
    <w:unhideWhenUsed/>
    <w:qFormat/>
    <w:rsid w:val="0072248C"/>
    <w:pPr>
      <w:spacing w:before="10pt" w:after="0pt"/>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2248C"/>
    <w:pPr>
      <w:spacing w:after="0pt" w:line="12pt" w:lineRule="auto"/>
    </w:pPr>
  </w:style>
  <w:style w:type="character" w:customStyle="1" w:styleId="NoSpacingChar">
    <w:name w:val="No Spacing Char"/>
    <w:basedOn w:val="DefaultParagraphFont"/>
    <w:link w:val="NoSpacing"/>
    <w:uiPriority w:val="1"/>
    <w:rsid w:val="00EC5166"/>
  </w:style>
  <w:style w:type="character" w:customStyle="1" w:styleId="Heading1Char">
    <w:name w:val="Heading 1 Char"/>
    <w:basedOn w:val="DefaultParagraphFont"/>
    <w:link w:val="Heading1"/>
    <w:uiPriority w:val="9"/>
    <w:rsid w:val="0072248C"/>
    <w:rPr>
      <w:caps/>
      <w:color w:val="FFFFFF" w:themeColor="background1"/>
      <w:spacing w:val="15"/>
      <w:sz w:val="22"/>
      <w:szCs w:val="22"/>
      <w:shd w:val="clear" w:color="auto" w:fill="5B9BD5" w:themeFill="accent1"/>
    </w:rPr>
  </w:style>
  <w:style w:type="character" w:customStyle="1" w:styleId="Heading2Char">
    <w:name w:val="Heading 2 Char"/>
    <w:basedOn w:val="DefaultParagraphFont"/>
    <w:link w:val="Heading2"/>
    <w:uiPriority w:val="9"/>
    <w:rsid w:val="0072248C"/>
    <w:rPr>
      <w:caps/>
      <w:spacing w:val="15"/>
      <w:shd w:val="clear" w:color="auto" w:fill="DEEAF6" w:themeFill="accent1" w:themeFillTint="33"/>
    </w:rPr>
  </w:style>
  <w:style w:type="character" w:customStyle="1" w:styleId="Heading3Char">
    <w:name w:val="Heading 3 Char"/>
    <w:basedOn w:val="DefaultParagraphFont"/>
    <w:link w:val="Heading3"/>
    <w:uiPriority w:val="9"/>
    <w:semiHidden/>
    <w:rsid w:val="0072248C"/>
    <w:rPr>
      <w:caps/>
      <w:color w:val="1F4D78" w:themeColor="accent1" w:themeShade="7F"/>
      <w:spacing w:val="15"/>
    </w:rPr>
  </w:style>
  <w:style w:type="character" w:customStyle="1" w:styleId="Heading4Char">
    <w:name w:val="Heading 4 Char"/>
    <w:basedOn w:val="DefaultParagraphFont"/>
    <w:link w:val="Heading4"/>
    <w:uiPriority w:val="9"/>
    <w:semiHidden/>
    <w:rsid w:val="0072248C"/>
    <w:rPr>
      <w:caps/>
      <w:color w:val="2E74B5" w:themeColor="accent1" w:themeShade="BF"/>
      <w:spacing w:val="10"/>
    </w:rPr>
  </w:style>
  <w:style w:type="character" w:customStyle="1" w:styleId="Heading5Char">
    <w:name w:val="Heading 5 Char"/>
    <w:basedOn w:val="DefaultParagraphFont"/>
    <w:link w:val="Heading5"/>
    <w:uiPriority w:val="9"/>
    <w:semiHidden/>
    <w:rsid w:val="0072248C"/>
    <w:rPr>
      <w:caps/>
      <w:color w:val="2E74B5" w:themeColor="accent1" w:themeShade="BF"/>
      <w:spacing w:val="10"/>
    </w:rPr>
  </w:style>
  <w:style w:type="character" w:customStyle="1" w:styleId="Heading6Char">
    <w:name w:val="Heading 6 Char"/>
    <w:basedOn w:val="DefaultParagraphFont"/>
    <w:link w:val="Heading6"/>
    <w:uiPriority w:val="9"/>
    <w:semiHidden/>
    <w:rsid w:val="0072248C"/>
    <w:rPr>
      <w:caps/>
      <w:color w:val="2E74B5" w:themeColor="accent1" w:themeShade="BF"/>
      <w:spacing w:val="10"/>
    </w:rPr>
  </w:style>
  <w:style w:type="character" w:customStyle="1" w:styleId="Heading7Char">
    <w:name w:val="Heading 7 Char"/>
    <w:basedOn w:val="DefaultParagraphFont"/>
    <w:link w:val="Heading7"/>
    <w:uiPriority w:val="9"/>
    <w:semiHidden/>
    <w:rsid w:val="0072248C"/>
    <w:rPr>
      <w:caps/>
      <w:color w:val="2E74B5" w:themeColor="accent1" w:themeShade="BF"/>
      <w:spacing w:val="10"/>
    </w:rPr>
  </w:style>
  <w:style w:type="character" w:customStyle="1" w:styleId="Heading8Char">
    <w:name w:val="Heading 8 Char"/>
    <w:basedOn w:val="DefaultParagraphFont"/>
    <w:link w:val="Heading8"/>
    <w:uiPriority w:val="9"/>
    <w:semiHidden/>
    <w:rsid w:val="0072248C"/>
    <w:rPr>
      <w:caps/>
      <w:spacing w:val="10"/>
      <w:sz w:val="18"/>
      <w:szCs w:val="18"/>
    </w:rPr>
  </w:style>
  <w:style w:type="character" w:customStyle="1" w:styleId="Heading9Char">
    <w:name w:val="Heading 9 Char"/>
    <w:basedOn w:val="DefaultParagraphFont"/>
    <w:link w:val="Heading9"/>
    <w:uiPriority w:val="9"/>
    <w:semiHidden/>
    <w:rsid w:val="0072248C"/>
    <w:rPr>
      <w:i/>
      <w:iCs/>
      <w:caps/>
      <w:spacing w:val="10"/>
      <w:sz w:val="18"/>
      <w:szCs w:val="18"/>
    </w:rPr>
  </w:style>
  <w:style w:type="paragraph" w:styleId="Caption">
    <w:name w:val="caption"/>
    <w:basedOn w:val="Normal"/>
    <w:next w:val="Normal"/>
    <w:uiPriority w:val="35"/>
    <w:semiHidden/>
    <w:unhideWhenUsed/>
    <w:qFormat/>
    <w:rsid w:val="0072248C"/>
    <w:rPr>
      <w:b/>
      <w:bCs/>
      <w:color w:val="2E74B5" w:themeColor="accent1" w:themeShade="BF"/>
      <w:sz w:val="16"/>
      <w:szCs w:val="16"/>
    </w:rPr>
  </w:style>
  <w:style w:type="paragraph" w:styleId="Title">
    <w:name w:val="Title"/>
    <w:basedOn w:val="Normal"/>
    <w:next w:val="Normal"/>
    <w:link w:val="TitleChar"/>
    <w:uiPriority w:val="10"/>
    <w:qFormat/>
    <w:rsid w:val="0072248C"/>
    <w:pPr>
      <w:spacing w:before="0pt" w:after="0pt"/>
    </w:pPr>
    <w:rPr>
      <w:rFonts w:asciiTheme="majorHAnsi" w:eastAsiaTheme="majorEastAsia" w:hAnsiTheme="majorHAnsi" w:cstheme="majorBidi"/>
      <w:caps/>
      <w:color w:val="5B9BD5" w:themeColor="accent1"/>
      <w:spacing w:val="10"/>
      <w:sz w:val="52"/>
      <w:szCs w:val="52"/>
    </w:rPr>
  </w:style>
  <w:style w:type="character" w:customStyle="1" w:styleId="TitleChar">
    <w:name w:val="Title Char"/>
    <w:basedOn w:val="DefaultParagraphFont"/>
    <w:link w:val="Title"/>
    <w:uiPriority w:val="10"/>
    <w:rsid w:val="0072248C"/>
    <w:rPr>
      <w:rFonts w:asciiTheme="majorHAnsi" w:eastAsiaTheme="majorEastAsia" w:hAnsiTheme="majorHAnsi" w:cstheme="majorBidi"/>
      <w:caps/>
      <w:color w:val="5B9BD5" w:themeColor="accent1"/>
      <w:spacing w:val="10"/>
      <w:sz w:val="52"/>
      <w:szCs w:val="52"/>
    </w:rPr>
  </w:style>
  <w:style w:type="paragraph" w:styleId="Subtitle">
    <w:name w:val="Subtitle"/>
    <w:basedOn w:val="Normal"/>
    <w:next w:val="Normal"/>
    <w:link w:val="SubtitleChar"/>
    <w:uiPriority w:val="11"/>
    <w:qFormat/>
    <w:rsid w:val="0072248C"/>
    <w:pPr>
      <w:spacing w:before="0pt" w:after="25pt" w:line="12pt"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72248C"/>
    <w:rPr>
      <w:caps/>
      <w:color w:val="595959" w:themeColor="text1" w:themeTint="A6"/>
      <w:spacing w:val="10"/>
      <w:sz w:val="21"/>
      <w:szCs w:val="21"/>
    </w:rPr>
  </w:style>
  <w:style w:type="character" w:styleId="Strong">
    <w:name w:val="Strong"/>
    <w:uiPriority w:val="22"/>
    <w:qFormat/>
    <w:rsid w:val="0072248C"/>
    <w:rPr>
      <w:b/>
      <w:bCs/>
    </w:rPr>
  </w:style>
  <w:style w:type="character" w:styleId="Emphasis">
    <w:name w:val="Emphasis"/>
    <w:uiPriority w:val="20"/>
    <w:qFormat/>
    <w:rsid w:val="0072248C"/>
    <w:rPr>
      <w:caps/>
      <w:color w:val="1F4D78" w:themeColor="accent1" w:themeShade="7F"/>
      <w:spacing w:val="5"/>
    </w:rPr>
  </w:style>
  <w:style w:type="paragraph" w:styleId="Quote">
    <w:name w:val="Quote"/>
    <w:basedOn w:val="Normal"/>
    <w:next w:val="Normal"/>
    <w:link w:val="QuoteChar"/>
    <w:uiPriority w:val="29"/>
    <w:qFormat/>
    <w:rsid w:val="0072248C"/>
    <w:rPr>
      <w:i/>
      <w:iCs/>
      <w:sz w:val="24"/>
      <w:szCs w:val="24"/>
    </w:rPr>
  </w:style>
  <w:style w:type="character" w:customStyle="1" w:styleId="QuoteChar">
    <w:name w:val="Quote Char"/>
    <w:basedOn w:val="DefaultParagraphFont"/>
    <w:link w:val="Quote"/>
    <w:uiPriority w:val="29"/>
    <w:rsid w:val="0072248C"/>
    <w:rPr>
      <w:i/>
      <w:iCs/>
      <w:sz w:val="24"/>
      <w:szCs w:val="24"/>
    </w:rPr>
  </w:style>
  <w:style w:type="paragraph" w:styleId="IntenseQuote">
    <w:name w:val="Intense Quote"/>
    <w:basedOn w:val="Normal"/>
    <w:next w:val="Normal"/>
    <w:link w:val="IntenseQuoteChar"/>
    <w:uiPriority w:val="30"/>
    <w:qFormat/>
    <w:rsid w:val="0072248C"/>
    <w:pPr>
      <w:spacing w:before="12pt" w:after="12pt" w:line="12pt" w:lineRule="auto"/>
      <w:ind w:start="54pt" w:end="54pt"/>
      <w:jc w:val="center"/>
    </w:pPr>
    <w:rPr>
      <w:color w:val="5B9BD5" w:themeColor="accent1"/>
      <w:sz w:val="24"/>
      <w:szCs w:val="24"/>
    </w:rPr>
  </w:style>
  <w:style w:type="character" w:customStyle="1" w:styleId="IntenseQuoteChar">
    <w:name w:val="Intense Quote Char"/>
    <w:basedOn w:val="DefaultParagraphFont"/>
    <w:link w:val="IntenseQuote"/>
    <w:uiPriority w:val="30"/>
    <w:rsid w:val="0072248C"/>
    <w:rPr>
      <w:color w:val="5B9BD5" w:themeColor="accent1"/>
      <w:sz w:val="24"/>
      <w:szCs w:val="24"/>
    </w:rPr>
  </w:style>
  <w:style w:type="character" w:styleId="SubtleEmphasis">
    <w:name w:val="Subtle Emphasis"/>
    <w:uiPriority w:val="19"/>
    <w:qFormat/>
    <w:rsid w:val="0072248C"/>
    <w:rPr>
      <w:i/>
      <w:iCs/>
      <w:color w:val="1F4D78" w:themeColor="accent1" w:themeShade="7F"/>
    </w:rPr>
  </w:style>
  <w:style w:type="character" w:styleId="IntenseEmphasis">
    <w:name w:val="Intense Emphasis"/>
    <w:uiPriority w:val="21"/>
    <w:qFormat/>
    <w:rsid w:val="0072248C"/>
    <w:rPr>
      <w:b/>
      <w:bCs/>
      <w:caps/>
      <w:color w:val="1F4D78" w:themeColor="accent1" w:themeShade="7F"/>
      <w:spacing w:val="10"/>
    </w:rPr>
  </w:style>
  <w:style w:type="character" w:styleId="SubtleReference">
    <w:name w:val="Subtle Reference"/>
    <w:uiPriority w:val="31"/>
    <w:qFormat/>
    <w:rsid w:val="0072248C"/>
    <w:rPr>
      <w:b/>
      <w:bCs/>
      <w:color w:val="5B9BD5" w:themeColor="accent1"/>
    </w:rPr>
  </w:style>
  <w:style w:type="character" w:styleId="IntenseReference">
    <w:name w:val="Intense Reference"/>
    <w:uiPriority w:val="32"/>
    <w:qFormat/>
    <w:rsid w:val="0072248C"/>
    <w:rPr>
      <w:b/>
      <w:bCs/>
      <w:i/>
      <w:iCs/>
      <w:caps/>
      <w:color w:val="5B9BD5" w:themeColor="accent1"/>
    </w:rPr>
  </w:style>
  <w:style w:type="character" w:styleId="BookTitle">
    <w:name w:val="Book Title"/>
    <w:uiPriority w:val="33"/>
    <w:qFormat/>
    <w:rsid w:val="0072248C"/>
    <w:rPr>
      <w:b/>
      <w:bCs/>
      <w:i/>
      <w:iCs/>
      <w:spacing w:val="0"/>
    </w:rPr>
  </w:style>
  <w:style w:type="paragraph" w:styleId="TOCHeading">
    <w:name w:val="TOC Heading"/>
    <w:basedOn w:val="Heading1"/>
    <w:next w:val="Normal"/>
    <w:uiPriority w:val="39"/>
    <w:unhideWhenUsed/>
    <w:qFormat/>
    <w:rsid w:val="0072248C"/>
    <w:pPr>
      <w:outlineLvl w:val="9"/>
    </w:pPr>
  </w:style>
  <w:style w:type="paragraph" w:styleId="Header">
    <w:name w:val="header"/>
    <w:basedOn w:val="Normal"/>
    <w:link w:val="HeaderChar"/>
    <w:uiPriority w:val="99"/>
    <w:unhideWhenUsed/>
    <w:rsid w:val="007F306F"/>
    <w:pPr>
      <w:tabs>
        <w:tab w:val="center" w:pos="225.65pt"/>
        <w:tab w:val="end" w:pos="451.30pt"/>
      </w:tabs>
      <w:spacing w:before="0pt" w:after="0pt" w:line="12pt" w:lineRule="auto"/>
    </w:pPr>
  </w:style>
  <w:style w:type="character" w:customStyle="1" w:styleId="HeaderChar">
    <w:name w:val="Header Char"/>
    <w:basedOn w:val="DefaultParagraphFont"/>
    <w:link w:val="Header"/>
    <w:uiPriority w:val="99"/>
    <w:rsid w:val="007F306F"/>
  </w:style>
  <w:style w:type="paragraph" w:styleId="Footer">
    <w:name w:val="footer"/>
    <w:basedOn w:val="Normal"/>
    <w:link w:val="FooterChar"/>
    <w:uiPriority w:val="99"/>
    <w:unhideWhenUsed/>
    <w:rsid w:val="007F306F"/>
    <w:pPr>
      <w:tabs>
        <w:tab w:val="center" w:pos="225.65pt"/>
        <w:tab w:val="end" w:pos="451.30pt"/>
      </w:tabs>
      <w:spacing w:before="0pt" w:after="0pt" w:line="12pt" w:lineRule="auto"/>
    </w:pPr>
  </w:style>
  <w:style w:type="character" w:customStyle="1" w:styleId="FooterChar">
    <w:name w:val="Footer Char"/>
    <w:basedOn w:val="DefaultParagraphFont"/>
    <w:link w:val="Footer"/>
    <w:uiPriority w:val="99"/>
    <w:rsid w:val="007F306F"/>
  </w:style>
  <w:style w:type="paragraph" w:styleId="TOC1">
    <w:name w:val="toc 1"/>
    <w:basedOn w:val="Normal"/>
    <w:next w:val="Normal"/>
    <w:autoRedefine/>
    <w:uiPriority w:val="39"/>
    <w:unhideWhenUsed/>
    <w:rsid w:val="007F306F"/>
    <w:pPr>
      <w:spacing w:after="5pt"/>
    </w:pPr>
  </w:style>
  <w:style w:type="paragraph" w:styleId="TOC2">
    <w:name w:val="toc 2"/>
    <w:basedOn w:val="Normal"/>
    <w:next w:val="Normal"/>
    <w:autoRedefine/>
    <w:uiPriority w:val="39"/>
    <w:unhideWhenUsed/>
    <w:rsid w:val="007F306F"/>
    <w:pPr>
      <w:spacing w:after="5pt"/>
      <w:ind w:start="10pt"/>
    </w:pPr>
  </w:style>
  <w:style w:type="character" w:styleId="Hyperlink">
    <w:name w:val="Hyperlink"/>
    <w:basedOn w:val="DefaultParagraphFont"/>
    <w:uiPriority w:val="99"/>
    <w:unhideWhenUsed/>
    <w:rsid w:val="007F306F"/>
    <w:rPr>
      <w:color w:val="0563C1" w:themeColor="hyperlink"/>
      <w:u w:val="single"/>
    </w:rPr>
  </w:style>
  <w:style w:type="paragraph" w:styleId="ListParagraph">
    <w:name w:val="List Paragraph"/>
    <w:basedOn w:val="Normal"/>
    <w:uiPriority w:val="34"/>
    <w:qFormat/>
    <w:rsid w:val="00AF62DA"/>
    <w:pPr>
      <w:ind w:start="36pt"/>
      <w:contextualSpacing/>
    </w:p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purl.oclc.org/ooxml/officeDocument/relationships/endnotes" Target="endnotes.xml"/><Relationship Id="rId3" Type="http://purl.oclc.org/ooxml/officeDocument/relationships/numbering" Target="numbering.xml"/><Relationship Id="rId7" Type="http://purl.oclc.org/ooxml/officeDocument/relationships/footnotes" Target="footnotes.xml"/><Relationship Id="rId12" Type="http://purl.oclc.org/ooxml/officeDocument/relationships/theme" Target="theme/theme1.xml"/><Relationship Id="rId2" Type="http://purl.oclc.org/ooxml/officeDocument/relationships/customXml" Target="../customXml/item2.xml"/><Relationship Id="rId1" Type="http://purl.oclc.org/ooxml/officeDocument/relationships/customXml" Target="../customXml/item1.xml"/><Relationship Id="rId6" Type="http://purl.oclc.org/ooxml/officeDocument/relationships/webSettings" Target="webSettings.xml"/><Relationship Id="rId11" Type="http://purl.oclc.org/ooxml/officeDocument/relationships/fontTable" Target="fontTable.xml"/><Relationship Id="rId5" Type="http://purl.oclc.org/ooxml/officeDocument/relationships/settings" Target="settings.xml"/><Relationship Id="rId10" Type="http://purl.oclc.org/ooxml/officeDocument/relationships/footer" Target="footer1.xml"/><Relationship Id="rId4" Type="http://purl.oclc.org/ooxml/officeDocument/relationships/styles" Target="styles.xml"/><Relationship Id="rId9" Type="http://purl.oclc.org/ooxml/officeDocument/relationships/header" Target="header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55AF091B-3C7A-41E3-B477-F2FDAA23CFDA}">
  <ds:schemaRefs>
    <ds:schemaRef ds:uri="http://schemas.microsoft.com/office/2006/coverPageProps"/>
  </ds:schemaRefs>
</ds:datastoreItem>
</file>

<file path=customXml/itemProps2.xml><?xml version="1.0" encoding="utf-8"?>
<ds:datastoreItem xmlns:ds="http://purl.oclc.org/ooxml/officeDocument/customXml" ds:itemID="{BDC67F2D-23A7-45FB-835E-F47A40FB079E}">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0</TotalTime>
  <Pages>5</Pages>
  <Words>968</Words>
  <Characters>5523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Unit 2: Assignment 1</vt:lpstr>
    </vt:vector>
  </TitlesOfParts>
  <Company>Henley College Coventry</Company>
  <LinksUpToDate>false</LinksUpToDate>
  <CharactersWithSpaces>6479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2: Assignment 1</dc:title>
  <dc:subject/>
  <dc:creator>Michael Munsambote</dc:creator>
  <cp:keywords/>
  <dc:description/>
  <cp:lastModifiedBy>Michael Munsambote</cp:lastModifiedBy>
  <cp:revision>2</cp:revision>
  <dcterms:created xsi:type="dcterms:W3CDTF">2019-05-16T12:06:00Z</dcterms:created>
  <dcterms:modified xsi:type="dcterms:W3CDTF">2019-05-16T12:06:00Z</dcterms:modified>
</cp:coreProperties>
</file>